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B74" w:rsidRDefault="000C1B74" w:rsidP="000C1B74">
      <w:pPr>
        <w:spacing w:after="0" w:line="259" w:lineRule="auto"/>
        <w:ind w:left="82" w:right="0" w:firstLine="0"/>
      </w:pPr>
    </w:p>
    <w:p w:rsidR="000C1B74" w:rsidRDefault="000C1B74" w:rsidP="000C1B74">
      <w:pPr>
        <w:tabs>
          <w:tab w:val="center" w:pos="1580"/>
          <w:tab w:val="center" w:pos="6341"/>
        </w:tabs>
        <w:spacing w:after="0" w:line="259" w:lineRule="auto"/>
        <w:ind w:left="0" w:right="0" w:firstLine="0"/>
      </w:pPr>
      <w:r>
        <w:rPr>
          <w:rFonts w:ascii="Calibri" w:eastAsia="Calibri" w:hAnsi="Calibri" w:cs="Calibri"/>
          <w:sz w:val="22"/>
        </w:rPr>
        <w:tab/>
      </w:r>
      <w:r>
        <w:rPr>
          <w:noProof/>
        </w:rPr>
        <w:drawing>
          <wp:inline distT="0" distB="0" distL="0" distR="0" wp14:anchorId="3EDF9C85" wp14:editId="23847668">
            <wp:extent cx="1624965" cy="433070"/>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7"/>
                    <a:stretch>
                      <a:fillRect/>
                    </a:stretch>
                  </pic:blipFill>
                  <pic:spPr>
                    <a:xfrm>
                      <a:off x="0" y="0"/>
                      <a:ext cx="1624965" cy="433070"/>
                    </a:xfrm>
                    <a:prstGeom prst="rect">
                      <a:avLst/>
                    </a:prstGeom>
                  </pic:spPr>
                </pic:pic>
              </a:graphicData>
            </a:graphic>
          </wp:inline>
        </w:drawing>
      </w:r>
      <w:r>
        <w:rPr>
          <w:b/>
          <w:sz w:val="18"/>
        </w:rPr>
        <w:tab/>
        <w:t xml:space="preserve">JMCS | JOURNAL OF MEDIA AND COMMUNICATION STUDIES </w:t>
      </w:r>
      <w:r>
        <w:t xml:space="preserve"> </w:t>
      </w:r>
    </w:p>
    <w:p w:rsidR="000C1B74" w:rsidRDefault="00B0789C" w:rsidP="000C1B74">
      <w:pPr>
        <w:spacing w:after="113" w:line="259" w:lineRule="auto"/>
        <w:ind w:left="249" w:right="571" w:firstLine="0"/>
        <w:jc w:val="right"/>
      </w:pPr>
      <w:r>
        <w:rPr>
          <w:sz w:val="18"/>
        </w:rPr>
        <w:t>Volume 2, Issue 2. July</w:t>
      </w:r>
      <w:r w:rsidR="000C1B74">
        <w:rPr>
          <w:sz w:val="18"/>
        </w:rPr>
        <w:t xml:space="preserve"> 2022 </w:t>
      </w:r>
      <w:r w:rsidR="000C1B74">
        <w:t xml:space="preserve"> </w:t>
      </w:r>
    </w:p>
    <w:p w:rsidR="000C1B74" w:rsidRDefault="000C1B74" w:rsidP="000C1B74">
      <w:pPr>
        <w:spacing w:after="93" w:line="259" w:lineRule="auto"/>
        <w:ind w:left="82" w:right="0" w:firstLine="0"/>
      </w:pPr>
      <w:r>
        <w:rPr>
          <w:sz w:val="20"/>
        </w:rPr>
        <w:t xml:space="preserve"> </w:t>
      </w:r>
      <w:r>
        <w:t xml:space="preserve"> </w:t>
      </w:r>
    </w:p>
    <w:p w:rsidR="000C1B74" w:rsidRDefault="000C1B74" w:rsidP="00BF2AB1">
      <w:pPr>
        <w:pStyle w:val="Heading1"/>
        <w:spacing w:after="85"/>
        <w:ind w:left="62"/>
        <w:rPr>
          <w:bCs/>
          <w:szCs w:val="24"/>
        </w:rPr>
      </w:pPr>
      <w:r w:rsidRPr="000C1B74">
        <w:rPr>
          <w:bCs/>
          <w:szCs w:val="24"/>
        </w:rPr>
        <w:t>Use of Mobile Phone in Improving Market Efficiency in t</w:t>
      </w:r>
      <w:r w:rsidR="003D3D83">
        <w:rPr>
          <w:bCs/>
          <w:szCs w:val="24"/>
        </w:rPr>
        <w:t>he Agriculture Sector of Sindh P</w:t>
      </w:r>
      <w:r w:rsidRPr="000C1B74">
        <w:rPr>
          <w:bCs/>
          <w:szCs w:val="24"/>
        </w:rPr>
        <w:t xml:space="preserve">rovince </w:t>
      </w:r>
    </w:p>
    <w:p w:rsidR="002019A2" w:rsidRPr="002019A2" w:rsidRDefault="002019A2" w:rsidP="002019A2"/>
    <w:p w:rsidR="00396ECA" w:rsidRPr="00BF2AB1" w:rsidRDefault="00396ECA" w:rsidP="00BF2AB1">
      <w:pPr>
        <w:spacing w:after="142" w:line="259" w:lineRule="auto"/>
        <w:ind w:left="202" w:right="0" w:firstLine="0"/>
        <w:rPr>
          <w:sz w:val="20"/>
          <w:szCs w:val="20"/>
        </w:rPr>
      </w:pPr>
      <w:r w:rsidRPr="00BF2AB1">
        <w:rPr>
          <w:sz w:val="20"/>
          <w:szCs w:val="20"/>
        </w:rPr>
        <w:t xml:space="preserve">Bashir </w:t>
      </w:r>
      <w:proofErr w:type="spellStart"/>
      <w:r w:rsidRPr="00BF2AB1">
        <w:rPr>
          <w:sz w:val="20"/>
          <w:szCs w:val="20"/>
        </w:rPr>
        <w:t>Memon</w:t>
      </w:r>
      <w:proofErr w:type="spellEnd"/>
      <w:r w:rsidR="00E03D86" w:rsidRPr="00BF2AB1">
        <w:rPr>
          <w:sz w:val="20"/>
          <w:szCs w:val="20"/>
          <w:vertAlign w:val="superscript"/>
        </w:rPr>
        <w:footnoteReference w:id="1"/>
      </w:r>
      <w:r w:rsidR="00E03D86" w:rsidRPr="00BF2AB1">
        <w:rPr>
          <w:sz w:val="20"/>
          <w:szCs w:val="20"/>
          <w:vertAlign w:val="subscript"/>
        </w:rPr>
        <w:t xml:space="preserve"> </w:t>
      </w:r>
      <w:r w:rsidR="00E03D86" w:rsidRPr="00BF2AB1">
        <w:rPr>
          <w:sz w:val="20"/>
          <w:szCs w:val="20"/>
        </w:rPr>
        <w:t xml:space="preserve"> ,</w:t>
      </w:r>
      <w:r w:rsidR="00E03D86" w:rsidRPr="00BF2AB1">
        <w:rPr>
          <w:sz w:val="20"/>
          <w:szCs w:val="20"/>
          <w:vertAlign w:val="superscript"/>
        </w:rPr>
        <w:t xml:space="preserve"> </w:t>
      </w:r>
      <w:r w:rsidRPr="00BF2AB1">
        <w:rPr>
          <w:sz w:val="20"/>
          <w:szCs w:val="20"/>
        </w:rPr>
        <w:t xml:space="preserve"> Zafar </w:t>
      </w:r>
      <w:proofErr w:type="spellStart"/>
      <w:r w:rsidRPr="00BF2AB1">
        <w:rPr>
          <w:sz w:val="20"/>
          <w:szCs w:val="20"/>
        </w:rPr>
        <w:t>Mangi</w:t>
      </w:r>
      <w:proofErr w:type="spellEnd"/>
      <w:r w:rsidR="00E03D86" w:rsidRPr="00BF2AB1">
        <w:rPr>
          <w:sz w:val="20"/>
          <w:szCs w:val="20"/>
          <w:vertAlign w:val="superscript"/>
        </w:rPr>
        <w:footnoteReference w:id="2"/>
      </w:r>
      <w:r w:rsidRPr="00BF2AB1">
        <w:rPr>
          <w:sz w:val="20"/>
          <w:szCs w:val="20"/>
        </w:rPr>
        <w:t>,</w:t>
      </w:r>
      <w:r w:rsidRPr="00BF2AB1">
        <w:rPr>
          <w:sz w:val="20"/>
          <w:szCs w:val="20"/>
          <w:rtl/>
        </w:rPr>
        <w:t xml:space="preserve"> </w:t>
      </w:r>
      <w:r w:rsidRPr="00BF2AB1">
        <w:rPr>
          <w:sz w:val="20"/>
          <w:szCs w:val="20"/>
        </w:rPr>
        <w:t xml:space="preserve">Ali Akbar </w:t>
      </w:r>
      <w:proofErr w:type="spellStart"/>
      <w:r w:rsidRPr="00BF2AB1">
        <w:rPr>
          <w:sz w:val="20"/>
          <w:szCs w:val="20"/>
        </w:rPr>
        <w:t>Hingorjo</w:t>
      </w:r>
      <w:proofErr w:type="spellEnd"/>
      <w:r w:rsidR="00E03D86" w:rsidRPr="00BF2AB1">
        <w:rPr>
          <w:sz w:val="20"/>
          <w:szCs w:val="20"/>
          <w:vertAlign w:val="superscript"/>
        </w:rPr>
        <w:footnoteReference w:id="3"/>
      </w:r>
      <w:r w:rsidR="00E03D86" w:rsidRPr="00BF2AB1">
        <w:rPr>
          <w:sz w:val="20"/>
          <w:szCs w:val="20"/>
        </w:rPr>
        <w:t>,</w:t>
      </w:r>
      <w:r w:rsidRPr="00BF2AB1">
        <w:rPr>
          <w:sz w:val="20"/>
          <w:szCs w:val="20"/>
        </w:rPr>
        <w:t xml:space="preserve"> Sahib Khan </w:t>
      </w:r>
      <w:proofErr w:type="spellStart"/>
      <w:r w:rsidRPr="00BF2AB1">
        <w:rPr>
          <w:sz w:val="20"/>
          <w:szCs w:val="20"/>
        </w:rPr>
        <w:t>Bhand</w:t>
      </w:r>
      <w:proofErr w:type="spellEnd"/>
      <w:r w:rsidR="00E03D86" w:rsidRPr="00BF2AB1">
        <w:rPr>
          <w:sz w:val="20"/>
          <w:szCs w:val="20"/>
          <w:vertAlign w:val="superscript"/>
        </w:rPr>
        <w:footnoteReference w:id="4"/>
      </w:r>
    </w:p>
    <w:p w:rsidR="00E03D86" w:rsidRDefault="000C1B74" w:rsidP="00F807F5">
      <w:pPr>
        <w:pStyle w:val="footnotedescription"/>
        <w:spacing w:line="254" w:lineRule="auto"/>
        <w:rPr>
          <w:rFonts w:ascii="Book Antiqua" w:eastAsia="Book Antiqua" w:hAnsi="Book Antiqua" w:cs="Book Antiqua"/>
          <w:sz w:val="20"/>
        </w:rPr>
      </w:pPr>
      <w:r>
        <w:t xml:space="preserve"> </w:t>
      </w:r>
    </w:p>
    <w:p w:rsidR="000C1B74" w:rsidRDefault="000C1B74" w:rsidP="000C1B74">
      <w:pPr>
        <w:spacing w:after="247" w:line="259" w:lineRule="auto"/>
        <w:ind w:left="82" w:right="0" w:firstLine="0"/>
      </w:pPr>
      <w:r>
        <w:rPr>
          <w:b/>
          <w:sz w:val="20"/>
        </w:rPr>
        <w:t xml:space="preserve">Abstract </w:t>
      </w:r>
      <w:r>
        <w:t xml:space="preserve"> </w:t>
      </w:r>
    </w:p>
    <w:p w:rsidR="00523266" w:rsidRDefault="00523266" w:rsidP="00523266">
      <w:pPr>
        <w:spacing w:after="5" w:line="241" w:lineRule="auto"/>
        <w:ind w:left="52" w:right="121" w:firstLine="0"/>
        <w:jc w:val="both"/>
        <w:rPr>
          <w:szCs w:val="24"/>
        </w:rPr>
      </w:pPr>
      <w:r w:rsidRPr="00523266">
        <w:rPr>
          <w:szCs w:val="24"/>
        </w:rPr>
        <w:t>This study is aimed at assessing the use of mobile phone for improving the market efficiency in agriculture sector by the farmers of Sind</w:t>
      </w:r>
      <w:bookmarkStart w:id="0" w:name="_GoBack"/>
      <w:bookmarkEnd w:id="0"/>
      <w:r w:rsidRPr="00523266">
        <w:rPr>
          <w:szCs w:val="24"/>
        </w:rPr>
        <w:t xml:space="preserve">h. The primary data for this study was collected by applying a cross-sectional survey upon the sampled agriculturists of District </w:t>
      </w:r>
      <w:proofErr w:type="spellStart"/>
      <w:r w:rsidRPr="00523266">
        <w:rPr>
          <w:szCs w:val="24"/>
        </w:rPr>
        <w:t>Sanghar</w:t>
      </w:r>
      <w:proofErr w:type="spellEnd"/>
      <w:r w:rsidRPr="00523266">
        <w:rPr>
          <w:szCs w:val="24"/>
        </w:rPr>
        <w:t xml:space="preserve"> and District </w:t>
      </w:r>
      <w:proofErr w:type="spellStart"/>
      <w:r w:rsidRPr="00523266">
        <w:rPr>
          <w:szCs w:val="24"/>
        </w:rPr>
        <w:t>Nawabshah</w:t>
      </w:r>
      <w:proofErr w:type="spellEnd"/>
      <w:r w:rsidRPr="00523266">
        <w:rPr>
          <w:szCs w:val="24"/>
        </w:rPr>
        <w:t xml:space="preserve"> in Sindh province. The respondents for this study were selected by using a purposive sampling technique. The researcher visited the respondents at their location in the two sampled districts to fill the close ended survey questionnaires. The data was collected with the help of a pre-designed questionnaire mostly containing close-ended questions. The data was analyzed with the help of SPSS statistical software to address the research questions. The findings revealed a positive impact of mobile phone usage on agriculture sector in rural Sindh. The results of the study also indicated that the use of mobile phone has increased the income of the agriculturists. Furthermore, the findings suggest that the agriculturists of the two sampled districts were using mobile phone for better marketing of their crops. The data regarding socio-demographic variables showed a statistically significant trend indicating that the educated farmers were more frequent users of mobile phone for getting information related to commodity prices, dealers /buyers and suitable markets for their crops. </w:t>
      </w:r>
    </w:p>
    <w:p w:rsidR="000D34E7" w:rsidRDefault="000D34E7" w:rsidP="000D34E7">
      <w:pPr>
        <w:shd w:val="clear" w:color="auto" w:fill="FFFFFF"/>
        <w:spacing w:line="230" w:lineRule="atLeast"/>
        <w:rPr>
          <w:rFonts w:ascii="Calibri" w:hAnsi="Calibri"/>
          <w:color w:val="222222"/>
          <w:sz w:val="20"/>
          <w:szCs w:val="20"/>
        </w:rPr>
      </w:pPr>
      <w:r>
        <w:rPr>
          <w:color w:val="222222"/>
          <w:sz w:val="22"/>
        </w:rPr>
        <w:t> </w:t>
      </w:r>
    </w:p>
    <w:p w:rsidR="000C1B74" w:rsidRDefault="000C1B74" w:rsidP="00295835">
      <w:pPr>
        <w:spacing w:after="101" w:line="259" w:lineRule="auto"/>
        <w:ind w:left="0" w:right="0" w:firstLine="0"/>
      </w:pPr>
      <w:r>
        <w:rPr>
          <w:b/>
          <w:i/>
        </w:rPr>
        <w:t xml:space="preserve"> </w:t>
      </w:r>
      <w:r>
        <w:t xml:space="preserve"> </w:t>
      </w:r>
    </w:p>
    <w:p w:rsidR="00E33F98" w:rsidRDefault="000C1B74" w:rsidP="00E33F98">
      <w:pPr>
        <w:spacing w:after="120" w:line="259" w:lineRule="auto"/>
        <w:ind w:left="72" w:right="0"/>
      </w:pPr>
      <w:r>
        <w:rPr>
          <w:b/>
        </w:rPr>
        <w:t>Keywords:</w:t>
      </w:r>
      <w:r>
        <w:t xml:space="preserve"> </w:t>
      </w:r>
      <w:r w:rsidR="00E33F98" w:rsidRPr="00E33F98">
        <w:rPr>
          <w:i/>
          <w:iCs/>
        </w:rPr>
        <w:t>Marketing, Agriculture, Crops, Mobile Phone, Agricultural Commodities</w:t>
      </w:r>
    </w:p>
    <w:p w:rsidR="000C1B74" w:rsidRDefault="000C1B74" w:rsidP="00DC16D6">
      <w:pPr>
        <w:spacing w:after="132" w:line="259" w:lineRule="auto"/>
        <w:ind w:left="82" w:right="0" w:firstLine="0"/>
      </w:pPr>
      <w:r>
        <w:rPr>
          <w:i/>
          <w:sz w:val="20"/>
        </w:rPr>
        <w:t xml:space="preserve"> </w:t>
      </w:r>
      <w:r>
        <w:t xml:space="preserve"> </w:t>
      </w:r>
      <w:r>
        <w:rPr>
          <w:sz w:val="17"/>
        </w:rPr>
        <w:t xml:space="preserve"> </w:t>
      </w:r>
      <w:r>
        <w:rPr>
          <w:sz w:val="17"/>
        </w:rPr>
        <w:tab/>
        <w:t xml:space="preserve"> </w:t>
      </w:r>
    </w:p>
    <w:p w:rsidR="000C1B74" w:rsidRDefault="000C1B74" w:rsidP="000C1B74">
      <w:pPr>
        <w:pStyle w:val="Heading1"/>
        <w:ind w:left="62"/>
      </w:pPr>
      <w:r>
        <w:lastRenderedPageBreak/>
        <w:t xml:space="preserve">Introduction  </w:t>
      </w:r>
    </w:p>
    <w:p w:rsidR="0057442B" w:rsidRDefault="00887AE6" w:rsidP="0057442B">
      <w:pPr>
        <w:spacing w:after="225" w:line="247" w:lineRule="auto"/>
        <w:ind w:left="86" w:right="115" w:firstLine="634"/>
      </w:pPr>
      <w:r>
        <w:t>The use of mobile phones has generated new opportunities for farmers in different parts of the world. These opportunities range from crop production to marketing and weather information. The use of mobile phones provides an opportunity for a small agriculture farm holder to remain in touch with market stakeholders to sell their crop products at reasonable prices</w:t>
      </w:r>
      <w:r>
        <w:rPr>
          <w:b/>
          <w:bCs/>
        </w:rPr>
        <w:t xml:space="preserve"> </w:t>
      </w:r>
      <w:r>
        <w:t>(</w:t>
      </w:r>
      <w:proofErr w:type="spellStart"/>
      <w:r>
        <w:t>Chachar</w:t>
      </w:r>
      <w:proofErr w:type="spellEnd"/>
      <w:r>
        <w:t xml:space="preserve"> and Hassan, 2013).</w:t>
      </w:r>
    </w:p>
    <w:p w:rsidR="00DD6A7F" w:rsidRDefault="00887AE6" w:rsidP="0057442B">
      <w:pPr>
        <w:spacing w:after="225" w:line="247" w:lineRule="auto"/>
        <w:ind w:left="86" w:right="115" w:firstLine="634"/>
        <w:rPr>
          <w:shd w:val="clear" w:color="auto" w:fill="FFFFFF"/>
        </w:rPr>
      </w:pPr>
      <w:r>
        <w:t>Studies held in Pakistan also indicate a positive use of mobile phones in increasing agricultural productivity and improvement in the growth and prosperity of the farmers. The farmers get real-time information about commodity and input prices and it helps to save time, energy, transport expenditures, labor charges and get good market prices (</w:t>
      </w:r>
      <w:proofErr w:type="spellStart"/>
      <w:r>
        <w:t>Jehan</w:t>
      </w:r>
      <w:proofErr w:type="spellEnd"/>
      <w:r>
        <w:t xml:space="preserve"> et al., 2014). Furthermore, the small farm holder was earning less due to old age production techniques and lack of linkages with remunerative markets. This gap in terms of communication in rural economies is being filled by the extensive usage of mobile phones as the device is connecting the small farm holders with market outlets and other service providers.  The fast and convenient way of communication is resulting in positive outcomes and opportunities related to the economic prosperity of rural communities and effective natural resource management (</w:t>
      </w:r>
      <w:proofErr w:type="spellStart"/>
      <w:r>
        <w:t>Masuki</w:t>
      </w:r>
      <w:proofErr w:type="spellEnd"/>
      <w:r>
        <w:t xml:space="preserve">, 2010). In this context, </w:t>
      </w:r>
      <w:proofErr w:type="spellStart"/>
      <w:r>
        <w:t>Kaske</w:t>
      </w:r>
      <w:proofErr w:type="spellEnd"/>
      <w:r>
        <w:t xml:space="preserve"> et al., (2017) state that the majority of the households in Ethiopia are using mobile phones for agricultural purposes and these results indicate the popularity of mobile phones among farmers living in far-flung areas.  Similarly, results of a study conducted in Nigeria indicate that farmers were frequently using mobile phones for getting information from fellow farmers, marketing of crops, purchasing of farm inputs and accessing the agricultural extension agencies.</w:t>
      </w:r>
    </w:p>
    <w:p w:rsidR="00DD6A7F" w:rsidRDefault="00887AE6" w:rsidP="00DD6A7F">
      <w:pPr>
        <w:spacing w:after="225" w:line="247" w:lineRule="auto"/>
        <w:ind w:left="86" w:right="115" w:firstLine="634"/>
        <w:rPr>
          <w:shd w:val="clear" w:color="auto" w:fill="FFFFFF"/>
        </w:rPr>
      </w:pPr>
      <w:r>
        <w:rPr>
          <w:shd w:val="clear" w:color="auto" w:fill="FFFFFF"/>
        </w:rPr>
        <w:t xml:space="preserve">Keeping in view the rising importance of mobile phone in the United Nation and other national and international organizations are focusing on the device for its promising use in increasing the agriculture growth in developing countries, especially in Africa. In this context, the use of the smartphone is more important as smartphone applications are helping the farmers acquire relevant information about efficient agricultural practices, weather, quality of input, market tendency, etc. The use of social media and websites on the smartphone also provides farmers an opportunity to share their experiences and sell their products online (FAO, 2017).  The benefits of the use of mobile phones are not limited to farm holders but all the stakeholders involved in the agriculture value chain are using it for more profit and convenience in their business. In this context, studies suggest that improved access to communication and information due to the use of the mobile phone has a positive impact on the entire cycle of farming life and it has resulted in considerable changes in the entire livelihood constructs, increased opportunities and reduced risks for rural farmers </w:t>
      </w:r>
      <w:r>
        <w:rPr>
          <w:shd w:val="clear" w:color="auto" w:fill="FFFFFF"/>
        </w:rPr>
        <w:lastRenderedPageBreak/>
        <w:t>(</w:t>
      </w:r>
      <w:proofErr w:type="spellStart"/>
      <w:r>
        <w:rPr>
          <w:shd w:val="clear" w:color="auto" w:fill="FFFFFF"/>
        </w:rPr>
        <w:t>Furuholt</w:t>
      </w:r>
      <w:proofErr w:type="spellEnd"/>
      <w:r>
        <w:rPr>
          <w:shd w:val="clear" w:color="auto" w:fill="FFFFFF"/>
        </w:rPr>
        <w:t xml:space="preserve"> &amp; </w:t>
      </w:r>
      <w:proofErr w:type="spellStart"/>
      <w:r>
        <w:rPr>
          <w:shd w:val="clear" w:color="auto" w:fill="FFFFFF"/>
        </w:rPr>
        <w:t>Matotay</w:t>
      </w:r>
      <w:proofErr w:type="spellEnd"/>
      <w:r>
        <w:rPr>
          <w:shd w:val="clear" w:color="auto" w:fill="FFFFFF"/>
        </w:rPr>
        <w:t>, 2011). Furthermore, studies also suggest that farmers are learning or exploring the use of mobile phones for economic opportunities and other perspectives. Therefore, the number and variety of agricultural uses of mobile phone is increasing among all users and farmers who initially were using mobile phone for social purposes are now utilizing the device for variety of economic activities including storing planting and harvesting dates in calendar, alarm use, speakerphone function for group consultat</w:t>
      </w:r>
      <w:r w:rsidR="00954E3A">
        <w:rPr>
          <w:shd w:val="clear" w:color="auto" w:fill="FFFFFF"/>
        </w:rPr>
        <w:t xml:space="preserve">ion with agricultural experts </w:t>
      </w:r>
      <w:proofErr w:type="gramStart"/>
      <w:r w:rsidR="00954E3A">
        <w:rPr>
          <w:shd w:val="clear" w:color="auto" w:fill="FFFFFF"/>
        </w:rPr>
        <w:t>(</w:t>
      </w:r>
      <w:r>
        <w:rPr>
          <w:shd w:val="clear" w:color="auto" w:fill="FFFFFF"/>
        </w:rPr>
        <w:t xml:space="preserve"> Martin</w:t>
      </w:r>
      <w:proofErr w:type="gramEnd"/>
      <w:r>
        <w:rPr>
          <w:shd w:val="clear" w:color="auto" w:fill="FFFFFF"/>
        </w:rPr>
        <w:t xml:space="preserve"> &amp; Abbott, 2011).</w:t>
      </w:r>
    </w:p>
    <w:p w:rsidR="00DD6A7F" w:rsidRPr="00176C65" w:rsidRDefault="00DD6A7F" w:rsidP="00176C65">
      <w:pPr>
        <w:pStyle w:val="Heading1"/>
        <w:ind w:left="62"/>
      </w:pPr>
      <w:r>
        <w:rPr>
          <w:bCs/>
          <w:shd w:val="clear" w:color="auto" w:fill="FFFFFF"/>
        </w:rPr>
        <w:t>Theoretical Background</w:t>
      </w:r>
    </w:p>
    <w:p w:rsidR="00914B70" w:rsidRDefault="00DD6A7F" w:rsidP="00914B70">
      <w:pPr>
        <w:spacing w:after="225" w:line="247" w:lineRule="auto"/>
        <w:ind w:left="86" w:right="115" w:firstLine="634"/>
        <w:rPr>
          <w:szCs w:val="24"/>
          <w:shd w:val="clear" w:color="auto" w:fill="FFFFFF"/>
          <w:lang w:bidi="ur-PK"/>
        </w:rPr>
      </w:pPr>
      <w:r w:rsidRPr="00954E3A">
        <w:rPr>
          <w:szCs w:val="24"/>
          <w:shd w:val="clear" w:color="auto" w:fill="FFFFFF"/>
        </w:rPr>
        <w:t xml:space="preserve">The research background of development communication is used to analyze the role and effectiveness of communication methods and sources of information for </w:t>
      </w:r>
      <w:r w:rsidR="00FC585D">
        <w:rPr>
          <w:szCs w:val="24"/>
          <w:shd w:val="clear" w:color="auto" w:fill="FFFFFF"/>
        </w:rPr>
        <w:t>diffusion of innovation (</w:t>
      </w:r>
      <w:proofErr w:type="spellStart"/>
      <w:r w:rsidR="00336C3D">
        <w:rPr>
          <w:szCs w:val="24"/>
          <w:shd w:val="clear" w:color="auto" w:fill="FFFFFF"/>
        </w:rPr>
        <w:t>Servaes</w:t>
      </w:r>
      <w:proofErr w:type="spellEnd"/>
      <w:r w:rsidR="00336C3D">
        <w:rPr>
          <w:szCs w:val="24"/>
          <w:shd w:val="clear" w:color="auto" w:fill="FFFFFF"/>
        </w:rPr>
        <w:t>, 2007</w:t>
      </w:r>
      <w:r w:rsidRPr="00954E3A">
        <w:rPr>
          <w:szCs w:val="24"/>
          <w:shd w:val="clear" w:color="auto" w:fill="FFFFFF"/>
        </w:rPr>
        <w:t>). The model is considered as an effective participatory tool for agricultural and rural development (</w:t>
      </w:r>
      <w:proofErr w:type="spellStart"/>
      <w:r w:rsidRPr="00954E3A">
        <w:rPr>
          <w:szCs w:val="24"/>
          <w:shd w:val="clear" w:color="auto" w:fill="FFFFFF"/>
        </w:rPr>
        <w:t>Olajide</w:t>
      </w:r>
      <w:proofErr w:type="spellEnd"/>
      <w:r w:rsidRPr="00954E3A">
        <w:rPr>
          <w:szCs w:val="24"/>
          <w:shd w:val="clear" w:color="auto" w:fill="FFFFFF"/>
        </w:rPr>
        <w:t xml:space="preserve">, 2020) Development communication supports the process of rural development as both indigenous knowledge and other research results are disseminated through different communication tools including ICTs and encouraged to flow </w:t>
      </w:r>
      <w:r w:rsidR="005C7FB8">
        <w:rPr>
          <w:szCs w:val="24"/>
          <w:shd w:val="clear" w:color="auto" w:fill="FFFFFF"/>
        </w:rPr>
        <w:t xml:space="preserve">into the network of the people </w:t>
      </w:r>
      <w:r w:rsidR="00F227D8">
        <w:rPr>
          <w:szCs w:val="24"/>
          <w:shd w:val="clear" w:color="auto" w:fill="FFFFFF"/>
        </w:rPr>
        <w:t>(</w:t>
      </w:r>
      <w:proofErr w:type="spellStart"/>
      <w:r w:rsidR="00F227D8">
        <w:rPr>
          <w:szCs w:val="24"/>
          <w:shd w:val="clear" w:color="auto" w:fill="FFFFFF"/>
        </w:rPr>
        <w:t>Agbamu</w:t>
      </w:r>
      <w:proofErr w:type="spellEnd"/>
      <w:r w:rsidR="00F227D8">
        <w:rPr>
          <w:szCs w:val="24"/>
          <w:shd w:val="clear" w:color="auto" w:fill="FFFFFF"/>
        </w:rPr>
        <w:t>, 2000).</w:t>
      </w:r>
    </w:p>
    <w:p w:rsidR="00914B70" w:rsidRPr="00176C65" w:rsidRDefault="00914B70" w:rsidP="00176C65">
      <w:pPr>
        <w:pStyle w:val="Heading1"/>
        <w:ind w:left="62"/>
        <w:rPr>
          <w:szCs w:val="24"/>
        </w:rPr>
      </w:pPr>
      <w:r w:rsidRPr="00176C65">
        <w:rPr>
          <w:bCs/>
          <w:szCs w:val="24"/>
          <w:shd w:val="clear" w:color="auto" w:fill="FFFFFF"/>
        </w:rPr>
        <w:t>Research Objectives</w:t>
      </w:r>
    </w:p>
    <w:p w:rsidR="00914B70" w:rsidRPr="00914B70" w:rsidRDefault="00914B70" w:rsidP="00914B70">
      <w:pPr>
        <w:pStyle w:val="ListParagraph"/>
        <w:numPr>
          <w:ilvl w:val="0"/>
          <w:numId w:val="1"/>
        </w:numPr>
        <w:spacing w:after="225" w:line="247" w:lineRule="auto"/>
        <w:ind w:right="115"/>
        <w:rPr>
          <w:szCs w:val="24"/>
          <w:shd w:val="clear" w:color="auto" w:fill="FFFFFF"/>
          <w:lang w:bidi="ur-PK"/>
        </w:rPr>
      </w:pPr>
      <w:r>
        <w:t xml:space="preserve">To assess the mobile usage patterns by agriculturists of Sindh  </w:t>
      </w:r>
    </w:p>
    <w:p w:rsidR="00914B70" w:rsidRDefault="00914B70" w:rsidP="00914B70">
      <w:pPr>
        <w:pStyle w:val="ListParagraph"/>
        <w:numPr>
          <w:ilvl w:val="0"/>
          <w:numId w:val="1"/>
        </w:numPr>
        <w:spacing w:after="225" w:line="247" w:lineRule="auto"/>
        <w:ind w:right="115"/>
      </w:pPr>
      <w:r>
        <w:t>To assess the use of mobile phone for marketing purpose by agriculturists of Sindh</w:t>
      </w:r>
    </w:p>
    <w:p w:rsidR="00914B70" w:rsidRDefault="00914B70" w:rsidP="00914B70">
      <w:pPr>
        <w:pStyle w:val="ListParagraph"/>
        <w:numPr>
          <w:ilvl w:val="0"/>
          <w:numId w:val="1"/>
        </w:numPr>
        <w:spacing w:after="225" w:line="247" w:lineRule="auto"/>
        <w:ind w:right="115"/>
      </w:pPr>
      <w:r>
        <w:t>To assess the impact of socio-demographic factors on use of mobile phone by agriculturists of Sindh</w:t>
      </w:r>
    </w:p>
    <w:p w:rsidR="00887AE6" w:rsidRDefault="00176C65" w:rsidP="00176C65">
      <w:pPr>
        <w:pStyle w:val="Heading1"/>
        <w:ind w:left="62"/>
        <w:rPr>
          <w:bCs/>
          <w:szCs w:val="24"/>
        </w:rPr>
      </w:pPr>
      <w:r w:rsidRPr="00176C65">
        <w:rPr>
          <w:bCs/>
          <w:szCs w:val="24"/>
        </w:rPr>
        <w:t>Literature Review</w:t>
      </w:r>
    </w:p>
    <w:p w:rsidR="00B946DA" w:rsidRDefault="00B946DA" w:rsidP="00B946DA">
      <w:pPr>
        <w:spacing w:after="225" w:line="247" w:lineRule="auto"/>
        <w:ind w:left="86" w:right="115" w:firstLine="634"/>
      </w:pPr>
      <w:r>
        <w:t>The mobile phone has revolutionized the communication patterns in human society, as the device has become a popular and effective source of communication and information dissemination in real-time. According to a study conducted by the World Bank, the use of cell phones in developing countries is generating chances for socio-economic development (</w:t>
      </w:r>
      <w:proofErr w:type="spellStart"/>
      <w:r>
        <w:t>Qiang</w:t>
      </w:r>
      <w:proofErr w:type="spellEnd"/>
      <w:r>
        <w:t>, et al. 2012).</w:t>
      </w:r>
      <w:r>
        <w:rPr>
          <w:b/>
          <w:bCs/>
        </w:rPr>
        <w:t xml:space="preserve"> </w:t>
      </w:r>
      <w:r>
        <w:t>Furthermore,</w:t>
      </w:r>
      <w:r>
        <w:rPr>
          <w:b/>
          <w:bCs/>
        </w:rPr>
        <w:t xml:space="preserve"> </w:t>
      </w:r>
      <w:r>
        <w:t>effective marketing can play an important use in the economic development of rural areas and it is observed that tools of communication and related physical infrastructure connecting the rural producers with the market is an essential prerequisite in this regard. The development economists have observed that the use of appropriate communication technologies and methodologies leads to sustainable growth in rural economies (</w:t>
      </w:r>
      <w:r>
        <w:rPr>
          <w:shd w:val="clear" w:color="auto" w:fill="FFFFFF"/>
        </w:rPr>
        <w:t>Castello &amp; Braun, 2006). In this context, the use of ICTs has been noted with great interest by researchers and many case studies suggest the positive impact of ICTs on rural development (</w:t>
      </w:r>
      <w:r>
        <w:rPr>
          <w:rStyle w:val="authors"/>
          <w:shd w:val="clear" w:color="auto" w:fill="FFFFFF"/>
        </w:rPr>
        <w:t>Walsham &amp; Sahay,</w:t>
      </w:r>
      <w:r>
        <w:rPr>
          <w:shd w:val="clear" w:color="auto" w:fill="FFFFFF"/>
        </w:rPr>
        <w:t> </w:t>
      </w:r>
      <w:r>
        <w:rPr>
          <w:rStyle w:val="Date1"/>
          <w:shd w:val="clear" w:color="auto" w:fill="FFFFFF"/>
        </w:rPr>
        <w:t xml:space="preserve">(2006). Moreover, during the past two decades, the mobile phone has emerged as a powerful tool of communication and it is rapidly changing the communication landscape in rural societies all around the world </w:t>
      </w:r>
      <w:r>
        <w:rPr>
          <w:rStyle w:val="Date1"/>
          <w:shd w:val="clear" w:color="auto" w:fill="FFFFFF"/>
        </w:rPr>
        <w:lastRenderedPageBreak/>
        <w:t>(</w:t>
      </w:r>
      <w:proofErr w:type="spellStart"/>
      <w:r>
        <w:rPr>
          <w:rStyle w:val="Date1"/>
          <w:shd w:val="clear" w:color="auto" w:fill="FFFFFF"/>
        </w:rPr>
        <w:t>Doner</w:t>
      </w:r>
      <w:proofErr w:type="spellEnd"/>
      <w:r>
        <w:rPr>
          <w:rStyle w:val="Date1"/>
          <w:shd w:val="clear" w:color="auto" w:fill="FFFFFF"/>
        </w:rPr>
        <w:t xml:space="preserve">, 2008). The use of mobile phones is significantly contributing to the economic growth of the rural economies through the </w:t>
      </w:r>
      <w:r>
        <w:t>sharing of information and reducing the cost of acquiring information especially in developing countries (</w:t>
      </w:r>
      <w:proofErr w:type="spellStart"/>
      <w:r>
        <w:t>Lum</w:t>
      </w:r>
      <w:proofErr w:type="spellEnd"/>
      <w:r>
        <w:t>, 2011). The impact of the use of the mobile phone on the efficiency of the rural market is visible as the free flow of information leads to positive changes in markets of rural economies. Therefore, it is observed that easy access to information empowers the rural communities, improves skills and linkages between poverty alleviation agencies (</w:t>
      </w:r>
      <w:proofErr w:type="spellStart"/>
      <w:r>
        <w:t>Bhavnani</w:t>
      </w:r>
      <w:proofErr w:type="spellEnd"/>
      <w:r>
        <w:t xml:space="preserve"> et al., 2008).</w:t>
      </w:r>
    </w:p>
    <w:p w:rsidR="00B946DA" w:rsidRDefault="00B946DA" w:rsidP="00B946DA">
      <w:pPr>
        <w:spacing w:after="225" w:line="247" w:lineRule="auto"/>
        <w:ind w:left="86" w:right="115" w:firstLine="634"/>
        <w:rPr>
          <w:shd w:val="clear" w:color="auto" w:fill="FFFFFF"/>
        </w:rPr>
      </w:pPr>
      <w:r>
        <w:t>Furthermore, the use of mobile phones has offered new opportunities for governmental and non-governmental agencies and companies involved in service delivery for small scale farmers in sub-Saharan Africa. In this context, Kenya has emerged as a leading player as far as the mobile-based delivery of agricultural information to farmers is concerned. These types of services have been named as agricultural extension services and they are providing farmers with access to information and learning services related to finance and input and output market (</w:t>
      </w:r>
      <w:proofErr w:type="spellStart"/>
      <w:r>
        <w:rPr>
          <w:shd w:val="clear" w:color="auto" w:fill="FFFFFF"/>
        </w:rPr>
        <w:t>Baumüller</w:t>
      </w:r>
      <w:proofErr w:type="spellEnd"/>
      <w:r>
        <w:rPr>
          <w:shd w:val="clear" w:color="auto" w:fill="FFFFFF"/>
        </w:rPr>
        <w:t xml:space="preserve">, 2016). The increasing use of information technologies in different sectors of the economy is instrumental for research studies to explore the full potential of the use of mobile phones in rural development. </w:t>
      </w:r>
    </w:p>
    <w:p w:rsidR="00B946DA" w:rsidRDefault="00B946DA" w:rsidP="00B946DA">
      <w:pPr>
        <w:spacing w:after="225" w:line="247" w:lineRule="auto"/>
        <w:ind w:left="86" w:right="115" w:firstLine="634"/>
        <w:rPr>
          <w:shd w:val="clear" w:color="auto" w:fill="FFFFFF"/>
        </w:rPr>
      </w:pPr>
      <w:r>
        <w:rPr>
          <w:shd w:val="clear" w:color="auto" w:fill="FFFFFF"/>
        </w:rPr>
        <w:t>Therefore, studies are being conducted to explore the use of mobile phones for the coordination and management of agricultural activities and access to agricultural inputs, outputs, and marketing of crops. The results of a study conducted in India indicate that 90% of the farmers were using their mobile phones for coordination of agricultural operations, access to agricultural inputs, information on crop prices, monitoring of financial transactions and managing agricultural emergency situations. Almost half of the farmers were also using mobile phones for expert consultation and a vast majority of the farmers acknowledged the use of mobile phones in improving their sources of livelihood (Ahuja et al., 2015)</w:t>
      </w:r>
    </w:p>
    <w:p w:rsidR="008D7F80" w:rsidRPr="008D7F80" w:rsidRDefault="008D7F80" w:rsidP="008D7F80">
      <w:pPr>
        <w:pStyle w:val="Heading1"/>
        <w:ind w:left="62"/>
        <w:rPr>
          <w:bCs/>
          <w:szCs w:val="24"/>
        </w:rPr>
      </w:pPr>
      <w:r w:rsidRPr="008D7F80">
        <w:rPr>
          <w:bCs/>
          <w:szCs w:val="24"/>
          <w:shd w:val="clear" w:color="auto" w:fill="FFFFFF"/>
        </w:rPr>
        <w:t xml:space="preserve">Methodology </w:t>
      </w:r>
    </w:p>
    <w:p w:rsidR="002102E0" w:rsidRDefault="00885463" w:rsidP="002102E0">
      <w:pPr>
        <w:spacing w:after="225" w:line="247" w:lineRule="auto"/>
        <w:ind w:left="86" w:right="115" w:firstLine="634"/>
      </w:pPr>
      <w:r>
        <w:t>Quantitative survey is useful for acquiring a substantial quantity of information from a large number of people in a relatively short time with less expenditure. In this context, Gunter (2000), considers survey research as a prominent tool to measure behavioral phenomena in numerical terms. Therefore, method of survey research was used for this study. Moreover, for the selection of the respondents, purposive sampling technique was used because a comprehensive inventory of the potential respondents of this study that is agriculturalists is not available.   In such a situation according to Singleton &amp; Straits (1999), purposive sampling is a suitable alternative of random sampling. Therefore, at the first stage, two districts of Sindh province,</w:t>
      </w:r>
      <w:r w:rsidR="00771DF2">
        <w:t xml:space="preserve"> Pakistan that are </w:t>
      </w:r>
      <w:proofErr w:type="spellStart"/>
      <w:r w:rsidR="00771DF2">
        <w:t>Sanghar</w:t>
      </w:r>
      <w:proofErr w:type="spellEnd"/>
      <w:r w:rsidR="00771DF2">
        <w:t xml:space="preserve"> and </w:t>
      </w:r>
      <w:r>
        <w:t xml:space="preserve">Shaheed </w:t>
      </w:r>
      <w:proofErr w:type="spellStart"/>
      <w:r>
        <w:t>Benazirabad</w:t>
      </w:r>
      <w:proofErr w:type="spellEnd"/>
      <w:r>
        <w:t xml:space="preserve">, which are considered as hub of the agriculture, were purposively selected. </w:t>
      </w:r>
    </w:p>
    <w:p w:rsidR="002102E0" w:rsidRDefault="00885463" w:rsidP="002102E0">
      <w:pPr>
        <w:spacing w:after="225" w:line="247" w:lineRule="auto"/>
        <w:ind w:left="86" w:right="115" w:firstLine="634"/>
      </w:pPr>
      <w:r>
        <w:lastRenderedPageBreak/>
        <w:t>The data was collected with the help of a pre-designed questionnaire mostly containing close-ended questions. Moreover, these questionnaires were filled in a face to face situation following the interview scheduled technique which allows the data collector to fill the questionnaire according to the wish and will of the survey participants.</w:t>
      </w:r>
    </w:p>
    <w:p w:rsidR="002102E0" w:rsidRDefault="00885463" w:rsidP="002102E0">
      <w:pPr>
        <w:spacing w:after="225" w:line="247" w:lineRule="auto"/>
        <w:ind w:left="86" w:right="115" w:firstLine="634"/>
      </w:pPr>
      <w:r>
        <w:t xml:space="preserve">The data was collected from 200 respondents belonging to District </w:t>
      </w:r>
      <w:proofErr w:type="spellStart"/>
      <w:r>
        <w:t>Sanghar</w:t>
      </w:r>
      <w:proofErr w:type="spellEnd"/>
      <w:r>
        <w:t xml:space="preserve"> and District Shaheed </w:t>
      </w:r>
      <w:proofErr w:type="spellStart"/>
      <w:r>
        <w:t>Benazirabad</w:t>
      </w:r>
      <w:proofErr w:type="spellEnd"/>
      <w:r>
        <w:t xml:space="preserve"> in Sindh province. The face to face survey was found more suitable as other strategies including online interviews may not work for the majority of the respondents living in far-flung rural areas of the selected districts.  A pilot study was also conducted to test the questionnaire and know the communication hurdles. The results of the pilot study were used to further refine the questionnaires. The data for this study was coded in SPSS (Statistical Package for Social Science) and then was categorized and analyzed to address the research questions of the study. The findings were presented in tabular form for discussion and drawing the conclu</w:t>
      </w:r>
      <w:r w:rsidR="002102E0">
        <w:t>sions.</w:t>
      </w:r>
    </w:p>
    <w:p w:rsidR="00885463" w:rsidRDefault="00885463" w:rsidP="00781EA1">
      <w:pPr>
        <w:spacing w:after="225" w:line="247" w:lineRule="auto"/>
        <w:ind w:left="86" w:right="115" w:firstLine="634"/>
      </w:pPr>
      <w:r>
        <w:t xml:space="preserve">All the participants were ensured about the anonymity and privacy for their participation in the survey. They were also told in advance that their participation was voluntary and unpaid. And they had also a right to skip to answer any question or leave the survey at any moment. Added they were also briefed about the purpose of the survey. </w:t>
      </w:r>
    </w:p>
    <w:p w:rsidR="00114FF3" w:rsidRPr="00781EA1" w:rsidRDefault="00424C06" w:rsidP="00781EA1">
      <w:pPr>
        <w:pStyle w:val="Heading1"/>
        <w:ind w:left="62"/>
        <w:rPr>
          <w:bCs/>
          <w:szCs w:val="24"/>
        </w:rPr>
      </w:pPr>
      <w:r>
        <w:rPr>
          <w:bCs/>
          <w:szCs w:val="24"/>
        </w:rPr>
        <w:t>Results and C</w:t>
      </w:r>
      <w:r w:rsidR="00114FF3" w:rsidRPr="00781EA1">
        <w:rPr>
          <w:bCs/>
          <w:szCs w:val="24"/>
        </w:rPr>
        <w:t xml:space="preserve">onclusion </w:t>
      </w:r>
    </w:p>
    <w:p w:rsidR="00114FF3" w:rsidRDefault="00114FF3" w:rsidP="00114FF3">
      <w:pPr>
        <w:autoSpaceDE w:val="0"/>
        <w:autoSpaceDN w:val="0"/>
        <w:adjustRightInd w:val="0"/>
        <w:spacing w:line="480" w:lineRule="auto"/>
        <w:jc w:val="both"/>
        <w:rPr>
          <w:b/>
          <w:bCs/>
        </w:rPr>
      </w:pPr>
      <w:r>
        <w:rPr>
          <w:b/>
          <w:bCs/>
        </w:rPr>
        <w:t>D</w:t>
      </w:r>
      <w:r w:rsidR="00424C06">
        <w:rPr>
          <w:b/>
          <w:bCs/>
        </w:rPr>
        <w:t>emographic C</w:t>
      </w:r>
      <w:r>
        <w:rPr>
          <w:b/>
          <w:bCs/>
        </w:rPr>
        <w:t xml:space="preserve">haracteristics </w:t>
      </w:r>
    </w:p>
    <w:p w:rsidR="00114FF3" w:rsidRPr="00781EA1" w:rsidRDefault="00114FF3" w:rsidP="00114FF3">
      <w:pPr>
        <w:keepNext/>
        <w:rPr>
          <w:rFonts w:ascii="Palatino Linotype" w:hAnsi="Palatino Linotype"/>
          <w:b/>
          <w:bCs/>
          <w:sz w:val="22"/>
          <w:lang w:val="en-GB"/>
        </w:rPr>
      </w:pPr>
      <w:r w:rsidRPr="00781EA1">
        <w:rPr>
          <w:rFonts w:ascii="Palatino Linotype" w:hAnsi="Palatino Linotype"/>
          <w:b/>
          <w:bCs/>
          <w:sz w:val="22"/>
          <w:lang w:val="en-GB"/>
        </w:rPr>
        <w:t xml:space="preserve">Table1: </w:t>
      </w:r>
      <w:r w:rsidRPr="00781EA1">
        <w:rPr>
          <w:rFonts w:ascii="Palatino Linotype" w:hAnsi="Palatino Linotype"/>
          <w:i/>
          <w:iCs/>
          <w:sz w:val="22"/>
          <w:lang w:val="en-GB"/>
        </w:rPr>
        <w:t>Composition of the agriculturalists by demographic variables</w:t>
      </w:r>
      <w:r w:rsidRPr="00781EA1">
        <w:rPr>
          <w:rFonts w:ascii="Palatino Linotype" w:hAnsi="Palatino Linotype"/>
          <w:b/>
          <w:bCs/>
          <w:sz w:val="22"/>
          <w:lang w:val="en-GB"/>
        </w:rPr>
        <w:t xml:space="preserve">  </w:t>
      </w:r>
    </w:p>
    <w:tbl>
      <w:tblPr>
        <w:tblW w:w="0" w:type="auto"/>
        <w:tblInd w:w="108" w:type="dxa"/>
        <w:tblLook w:val="04A0" w:firstRow="1" w:lastRow="0" w:firstColumn="1" w:lastColumn="0" w:noHBand="0" w:noVBand="1"/>
      </w:tblPr>
      <w:tblGrid>
        <w:gridCol w:w="4765"/>
        <w:gridCol w:w="2076"/>
        <w:gridCol w:w="2162"/>
      </w:tblGrid>
      <w:tr w:rsidR="00114FF3" w:rsidRPr="00781EA1" w:rsidTr="00663382">
        <w:trPr>
          <w:trHeight w:val="318"/>
        </w:trPr>
        <w:tc>
          <w:tcPr>
            <w:tcW w:w="4765" w:type="dxa"/>
            <w:tcBorders>
              <w:top w:val="single" w:sz="4" w:space="0" w:color="auto"/>
              <w:bottom w:val="single" w:sz="4" w:space="0" w:color="auto"/>
            </w:tcBorders>
          </w:tcPr>
          <w:p w:rsidR="00114FF3" w:rsidRPr="00781EA1" w:rsidRDefault="00114FF3" w:rsidP="00114EF1">
            <w:pPr>
              <w:spacing w:line="247" w:lineRule="auto"/>
              <w:ind w:right="130" w:hanging="14"/>
              <w:jc w:val="both"/>
              <w:rPr>
                <w:b/>
                <w:i/>
                <w:szCs w:val="24"/>
                <w:lang w:val="en-GB"/>
              </w:rPr>
            </w:pPr>
            <w:r w:rsidRPr="00781EA1">
              <w:rPr>
                <w:b/>
                <w:i/>
                <w:szCs w:val="24"/>
                <w:lang w:val="en-GB"/>
              </w:rPr>
              <w:t>Demographic Variables</w:t>
            </w:r>
          </w:p>
        </w:tc>
        <w:tc>
          <w:tcPr>
            <w:tcW w:w="2076" w:type="dxa"/>
            <w:tcBorders>
              <w:top w:val="single" w:sz="4" w:space="0" w:color="auto"/>
              <w:bottom w:val="single" w:sz="4" w:space="0" w:color="auto"/>
            </w:tcBorders>
          </w:tcPr>
          <w:p w:rsidR="00114FF3" w:rsidRPr="00781EA1" w:rsidRDefault="00114FF3" w:rsidP="00114EF1">
            <w:pPr>
              <w:spacing w:line="247" w:lineRule="auto"/>
              <w:ind w:right="130" w:hanging="14"/>
              <w:jc w:val="center"/>
              <w:rPr>
                <w:b/>
                <w:szCs w:val="24"/>
                <w:lang w:val="en-GB"/>
              </w:rPr>
            </w:pPr>
            <w:r w:rsidRPr="00781EA1">
              <w:rPr>
                <w:b/>
                <w:szCs w:val="24"/>
                <w:lang w:val="en-GB"/>
              </w:rPr>
              <w:t>Number</w:t>
            </w:r>
          </w:p>
        </w:tc>
        <w:tc>
          <w:tcPr>
            <w:tcW w:w="2162" w:type="dxa"/>
            <w:tcBorders>
              <w:top w:val="single" w:sz="4" w:space="0" w:color="auto"/>
              <w:bottom w:val="single" w:sz="4" w:space="0" w:color="auto"/>
            </w:tcBorders>
          </w:tcPr>
          <w:p w:rsidR="00114FF3" w:rsidRPr="00781EA1" w:rsidRDefault="00114FF3" w:rsidP="00114EF1">
            <w:pPr>
              <w:spacing w:line="247" w:lineRule="auto"/>
              <w:ind w:right="130" w:hanging="14"/>
              <w:jc w:val="center"/>
              <w:rPr>
                <w:b/>
                <w:szCs w:val="24"/>
                <w:lang w:val="en-GB"/>
              </w:rPr>
            </w:pPr>
            <w:r w:rsidRPr="00781EA1">
              <w:rPr>
                <w:b/>
                <w:szCs w:val="24"/>
                <w:lang w:val="en-GB"/>
              </w:rPr>
              <w:t>Percentage (%)</w:t>
            </w:r>
          </w:p>
        </w:tc>
      </w:tr>
      <w:tr w:rsidR="00114FF3" w:rsidRPr="00781EA1" w:rsidTr="00663382">
        <w:trPr>
          <w:trHeight w:val="318"/>
        </w:trPr>
        <w:tc>
          <w:tcPr>
            <w:tcW w:w="4765" w:type="dxa"/>
            <w:tcBorders>
              <w:top w:val="single" w:sz="4" w:space="0" w:color="auto"/>
            </w:tcBorders>
          </w:tcPr>
          <w:p w:rsidR="00114FF3" w:rsidRPr="00781EA1" w:rsidRDefault="00114FF3" w:rsidP="00114EF1">
            <w:pPr>
              <w:spacing w:line="247" w:lineRule="auto"/>
              <w:ind w:right="130" w:hanging="14"/>
              <w:jc w:val="both"/>
              <w:rPr>
                <w:b/>
                <w:szCs w:val="24"/>
                <w:lang w:val="en-GB"/>
              </w:rPr>
            </w:pPr>
            <w:r w:rsidRPr="00781EA1">
              <w:rPr>
                <w:b/>
                <w:szCs w:val="24"/>
                <w:lang w:val="en-GB"/>
              </w:rPr>
              <w:t>Gender</w:t>
            </w:r>
          </w:p>
        </w:tc>
        <w:tc>
          <w:tcPr>
            <w:tcW w:w="2076" w:type="dxa"/>
            <w:tcBorders>
              <w:top w:val="single" w:sz="4" w:space="0" w:color="auto"/>
            </w:tcBorders>
          </w:tcPr>
          <w:p w:rsidR="00114FF3" w:rsidRPr="00781EA1" w:rsidRDefault="00114FF3" w:rsidP="00114EF1">
            <w:pPr>
              <w:spacing w:line="247" w:lineRule="auto"/>
              <w:ind w:right="130" w:hanging="14"/>
              <w:jc w:val="center"/>
              <w:rPr>
                <w:szCs w:val="24"/>
                <w:lang w:val="en-GB"/>
              </w:rPr>
            </w:pPr>
          </w:p>
        </w:tc>
        <w:tc>
          <w:tcPr>
            <w:tcW w:w="2162" w:type="dxa"/>
            <w:tcBorders>
              <w:top w:val="single" w:sz="4" w:space="0" w:color="auto"/>
            </w:tcBorders>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Male</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200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(100.0)</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Female</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(0.0)</w:t>
            </w:r>
          </w:p>
        </w:tc>
      </w:tr>
      <w:tr w:rsidR="00114FF3" w:rsidRPr="00781EA1" w:rsidTr="00663382">
        <w:trPr>
          <w:trHeight w:val="318"/>
        </w:trPr>
        <w:tc>
          <w:tcPr>
            <w:tcW w:w="4765" w:type="dxa"/>
          </w:tcPr>
          <w:p w:rsidR="00114FF3" w:rsidRPr="00781EA1" w:rsidRDefault="00114FF3" w:rsidP="00114EF1">
            <w:pPr>
              <w:spacing w:line="247" w:lineRule="auto"/>
              <w:ind w:right="130" w:hanging="14"/>
              <w:jc w:val="both"/>
              <w:rPr>
                <w:b/>
                <w:szCs w:val="24"/>
                <w:lang w:val="en-GB"/>
              </w:rPr>
            </w:pPr>
            <w:r w:rsidRPr="00781EA1">
              <w:rPr>
                <w:b/>
                <w:szCs w:val="24"/>
                <w:lang w:val="en-GB"/>
              </w:rPr>
              <w:t>Mother tongue</w:t>
            </w:r>
          </w:p>
        </w:tc>
        <w:tc>
          <w:tcPr>
            <w:tcW w:w="2076" w:type="dxa"/>
          </w:tcPr>
          <w:p w:rsidR="00114FF3" w:rsidRPr="00781EA1" w:rsidRDefault="00114FF3" w:rsidP="00114EF1">
            <w:pPr>
              <w:spacing w:line="247" w:lineRule="auto"/>
              <w:ind w:right="130" w:hanging="14"/>
              <w:jc w:val="center"/>
              <w:rPr>
                <w:szCs w:val="24"/>
                <w:lang w:val="en-GB"/>
              </w:rPr>
            </w:pPr>
          </w:p>
        </w:tc>
        <w:tc>
          <w:tcPr>
            <w:tcW w:w="2162" w:type="dxa"/>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Sindhi</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200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(100.0)</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Other</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(0.0)</w:t>
            </w:r>
          </w:p>
        </w:tc>
      </w:tr>
      <w:tr w:rsidR="00114FF3" w:rsidRPr="00781EA1" w:rsidTr="00663382">
        <w:trPr>
          <w:trHeight w:val="334"/>
        </w:trPr>
        <w:tc>
          <w:tcPr>
            <w:tcW w:w="4765" w:type="dxa"/>
          </w:tcPr>
          <w:p w:rsidR="00114FF3" w:rsidRPr="00781EA1" w:rsidRDefault="00114FF3" w:rsidP="00114EF1">
            <w:pPr>
              <w:spacing w:line="247" w:lineRule="auto"/>
              <w:ind w:right="130" w:hanging="14"/>
              <w:jc w:val="both"/>
              <w:rPr>
                <w:b/>
                <w:szCs w:val="24"/>
                <w:lang w:val="en-GB"/>
              </w:rPr>
            </w:pPr>
            <w:r w:rsidRPr="00781EA1">
              <w:rPr>
                <w:b/>
                <w:szCs w:val="24"/>
                <w:lang w:val="en-GB"/>
              </w:rPr>
              <w:t>Marital status</w:t>
            </w:r>
          </w:p>
        </w:tc>
        <w:tc>
          <w:tcPr>
            <w:tcW w:w="2076" w:type="dxa"/>
          </w:tcPr>
          <w:p w:rsidR="00114FF3" w:rsidRPr="00781EA1" w:rsidRDefault="00114FF3" w:rsidP="00114EF1">
            <w:pPr>
              <w:spacing w:line="247" w:lineRule="auto"/>
              <w:ind w:right="130" w:hanging="14"/>
              <w:jc w:val="center"/>
              <w:rPr>
                <w:szCs w:val="24"/>
                <w:lang w:val="en-GB"/>
              </w:rPr>
            </w:pPr>
          </w:p>
        </w:tc>
        <w:tc>
          <w:tcPr>
            <w:tcW w:w="2162" w:type="dxa"/>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Married</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198</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(99.0)</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Unmarried</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w:t>
            </w:r>
          </w:p>
        </w:tc>
      </w:tr>
      <w:tr w:rsidR="00114FF3" w:rsidRPr="00781EA1" w:rsidTr="00663382">
        <w:trPr>
          <w:trHeight w:val="318"/>
        </w:trPr>
        <w:tc>
          <w:tcPr>
            <w:tcW w:w="4765" w:type="dxa"/>
          </w:tcPr>
          <w:p w:rsidR="00114FF3" w:rsidRPr="00781EA1" w:rsidRDefault="00114FF3" w:rsidP="00114EF1">
            <w:pPr>
              <w:spacing w:line="247" w:lineRule="auto"/>
              <w:ind w:right="130" w:hanging="14"/>
              <w:jc w:val="both"/>
              <w:rPr>
                <w:b/>
                <w:szCs w:val="24"/>
                <w:lang w:val="en-GB"/>
              </w:rPr>
            </w:pPr>
            <w:r w:rsidRPr="00781EA1">
              <w:rPr>
                <w:b/>
                <w:szCs w:val="24"/>
                <w:lang w:val="en-GB"/>
              </w:rPr>
              <w:t>Education level</w:t>
            </w:r>
          </w:p>
        </w:tc>
        <w:tc>
          <w:tcPr>
            <w:tcW w:w="2076" w:type="dxa"/>
          </w:tcPr>
          <w:p w:rsidR="00114FF3" w:rsidRPr="00781EA1" w:rsidRDefault="00114FF3" w:rsidP="00114EF1">
            <w:pPr>
              <w:spacing w:line="247" w:lineRule="auto"/>
              <w:ind w:right="130" w:hanging="14"/>
              <w:jc w:val="center"/>
              <w:rPr>
                <w:szCs w:val="24"/>
                <w:lang w:val="en-GB"/>
              </w:rPr>
            </w:pPr>
          </w:p>
        </w:tc>
        <w:tc>
          <w:tcPr>
            <w:tcW w:w="2162" w:type="dxa"/>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34"/>
        </w:trPr>
        <w:tc>
          <w:tcPr>
            <w:tcW w:w="4765" w:type="dxa"/>
          </w:tcPr>
          <w:p w:rsidR="00114FF3" w:rsidRPr="00781EA1" w:rsidRDefault="00114FF3" w:rsidP="00114EF1">
            <w:pPr>
              <w:spacing w:line="247" w:lineRule="auto"/>
              <w:ind w:right="130" w:hanging="14"/>
              <w:jc w:val="both"/>
              <w:rPr>
                <w:bCs/>
                <w:szCs w:val="24"/>
                <w:lang w:val="en-GB"/>
              </w:rPr>
            </w:pPr>
            <w:r w:rsidRPr="00781EA1">
              <w:rPr>
                <w:bCs/>
                <w:szCs w:val="24"/>
                <w:lang w:val="en-GB"/>
              </w:rPr>
              <w:t>Uneducated</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15</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 xml:space="preserve">(7.5) </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Primary to High School</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51</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(25.5)</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College &amp; University</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134</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(67.0)</w:t>
            </w:r>
          </w:p>
        </w:tc>
      </w:tr>
      <w:tr w:rsidR="00114FF3" w:rsidRPr="00781EA1" w:rsidTr="00663382">
        <w:trPr>
          <w:trHeight w:val="318"/>
        </w:trPr>
        <w:tc>
          <w:tcPr>
            <w:tcW w:w="4765" w:type="dxa"/>
          </w:tcPr>
          <w:p w:rsidR="00114FF3" w:rsidRPr="00781EA1" w:rsidRDefault="00114FF3" w:rsidP="00114EF1">
            <w:pPr>
              <w:spacing w:line="247" w:lineRule="auto"/>
              <w:ind w:right="130" w:hanging="14"/>
              <w:jc w:val="both"/>
              <w:rPr>
                <w:b/>
                <w:szCs w:val="24"/>
                <w:lang w:val="en-GB"/>
              </w:rPr>
            </w:pPr>
            <w:r w:rsidRPr="00781EA1">
              <w:rPr>
                <w:b/>
                <w:szCs w:val="24"/>
                <w:lang w:val="en-GB"/>
              </w:rPr>
              <w:t>Age group</w:t>
            </w:r>
          </w:p>
        </w:tc>
        <w:tc>
          <w:tcPr>
            <w:tcW w:w="2076" w:type="dxa"/>
          </w:tcPr>
          <w:p w:rsidR="00114FF3" w:rsidRPr="00781EA1" w:rsidRDefault="00114FF3" w:rsidP="00114EF1">
            <w:pPr>
              <w:spacing w:line="247" w:lineRule="auto"/>
              <w:ind w:right="130" w:hanging="14"/>
              <w:jc w:val="center"/>
              <w:rPr>
                <w:szCs w:val="24"/>
                <w:lang w:val="en-GB"/>
              </w:rPr>
            </w:pPr>
          </w:p>
        </w:tc>
        <w:tc>
          <w:tcPr>
            <w:tcW w:w="2162" w:type="dxa"/>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34"/>
        </w:trPr>
        <w:tc>
          <w:tcPr>
            <w:tcW w:w="4765" w:type="dxa"/>
          </w:tcPr>
          <w:p w:rsidR="00114FF3" w:rsidRPr="00781EA1" w:rsidRDefault="00114FF3" w:rsidP="00114EF1">
            <w:pPr>
              <w:spacing w:line="247" w:lineRule="auto"/>
              <w:ind w:right="130" w:hanging="14"/>
              <w:jc w:val="both"/>
              <w:rPr>
                <w:szCs w:val="24"/>
                <w:lang w:val="en-GB"/>
              </w:rPr>
            </w:pPr>
            <w:r w:rsidRPr="00781EA1">
              <w:rPr>
                <w:szCs w:val="24"/>
                <w:lang w:val="en-GB"/>
              </w:rPr>
              <w:lastRenderedPageBreak/>
              <w:t xml:space="preserve">   Up to 40 years</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51</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(25.5)</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 xml:space="preserve">41 – 50 years </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79</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39.5</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Above 50 years</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70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(35.0)</w:t>
            </w:r>
          </w:p>
        </w:tc>
      </w:tr>
      <w:tr w:rsidR="00114FF3" w:rsidRPr="00781EA1" w:rsidTr="00663382">
        <w:trPr>
          <w:trHeight w:val="318"/>
        </w:trPr>
        <w:tc>
          <w:tcPr>
            <w:tcW w:w="4765" w:type="dxa"/>
          </w:tcPr>
          <w:p w:rsidR="00114FF3" w:rsidRPr="00781EA1" w:rsidRDefault="00114FF3" w:rsidP="00114EF1">
            <w:pPr>
              <w:spacing w:line="247" w:lineRule="auto"/>
              <w:ind w:right="130" w:hanging="14"/>
              <w:jc w:val="both"/>
              <w:rPr>
                <w:b/>
                <w:szCs w:val="24"/>
                <w:lang w:val="en-GB"/>
              </w:rPr>
            </w:pPr>
            <w:r w:rsidRPr="00781EA1">
              <w:rPr>
                <w:b/>
                <w:szCs w:val="24"/>
                <w:lang w:val="en-GB"/>
              </w:rPr>
              <w:t>Subdivision</w:t>
            </w:r>
          </w:p>
        </w:tc>
        <w:tc>
          <w:tcPr>
            <w:tcW w:w="2076" w:type="dxa"/>
          </w:tcPr>
          <w:p w:rsidR="00114FF3" w:rsidRPr="00781EA1" w:rsidRDefault="00114FF3" w:rsidP="00114EF1">
            <w:pPr>
              <w:spacing w:line="247" w:lineRule="auto"/>
              <w:ind w:right="130" w:hanging="14"/>
              <w:jc w:val="center"/>
              <w:rPr>
                <w:szCs w:val="24"/>
                <w:lang w:val="en-GB"/>
              </w:rPr>
            </w:pPr>
          </w:p>
        </w:tc>
        <w:tc>
          <w:tcPr>
            <w:tcW w:w="2162" w:type="dxa"/>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Shahdadpur</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(10.0)</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Sanghar</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(10.0)</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Tandoadam</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(10.0)</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Sinjhoro</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10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(5.0)</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r w:rsidRPr="00781EA1">
              <w:rPr>
                <w:szCs w:val="24"/>
                <w:lang w:val="en-GB"/>
              </w:rPr>
              <w:t>Jam Nawaz Ali</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10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(5.0)</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Khipro</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(10.0)</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Nawab</w:t>
            </w:r>
            <w:proofErr w:type="spellEnd"/>
            <w:r w:rsidRPr="00781EA1">
              <w:rPr>
                <w:szCs w:val="24"/>
                <w:lang w:val="en-GB"/>
              </w:rPr>
              <w:t xml:space="preserve"> Shah</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25</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(12.5)</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Durr</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25</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(12.5)</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Kazi</w:t>
            </w:r>
            <w:proofErr w:type="spellEnd"/>
            <w:r w:rsidRPr="00781EA1">
              <w:rPr>
                <w:szCs w:val="24"/>
                <w:lang w:val="en-GB"/>
              </w:rPr>
              <w:t xml:space="preserve"> Ahmed</w:t>
            </w:r>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25</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(12.5)</w:t>
            </w: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Sakrand</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25</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(12.5)</w:t>
            </w:r>
          </w:p>
        </w:tc>
      </w:tr>
      <w:tr w:rsidR="00114FF3" w:rsidRPr="00781EA1" w:rsidTr="00663382">
        <w:trPr>
          <w:trHeight w:val="334"/>
        </w:trPr>
        <w:tc>
          <w:tcPr>
            <w:tcW w:w="4765" w:type="dxa"/>
          </w:tcPr>
          <w:p w:rsidR="00114FF3" w:rsidRPr="00781EA1" w:rsidRDefault="00114FF3" w:rsidP="00114EF1">
            <w:pPr>
              <w:spacing w:line="247" w:lineRule="auto"/>
              <w:ind w:left="170" w:right="130" w:hanging="14"/>
              <w:jc w:val="both"/>
              <w:rPr>
                <w:b/>
                <w:bCs/>
                <w:szCs w:val="24"/>
                <w:lang w:val="en-GB"/>
              </w:rPr>
            </w:pPr>
            <w:r w:rsidRPr="00781EA1">
              <w:rPr>
                <w:b/>
                <w:bCs/>
                <w:szCs w:val="24"/>
                <w:lang w:val="en-GB"/>
              </w:rPr>
              <w:t>District</w:t>
            </w:r>
          </w:p>
        </w:tc>
        <w:tc>
          <w:tcPr>
            <w:tcW w:w="2076" w:type="dxa"/>
          </w:tcPr>
          <w:p w:rsidR="00114FF3" w:rsidRPr="00781EA1" w:rsidRDefault="00114FF3" w:rsidP="00114EF1">
            <w:pPr>
              <w:spacing w:line="247" w:lineRule="auto"/>
              <w:ind w:right="130" w:hanging="14"/>
              <w:jc w:val="center"/>
              <w:rPr>
                <w:szCs w:val="24"/>
                <w:lang w:val="en-GB"/>
              </w:rPr>
            </w:pPr>
          </w:p>
        </w:tc>
        <w:tc>
          <w:tcPr>
            <w:tcW w:w="2162" w:type="dxa"/>
          </w:tcPr>
          <w:p w:rsidR="00114FF3" w:rsidRPr="00781EA1" w:rsidRDefault="00114FF3" w:rsidP="00114EF1">
            <w:pPr>
              <w:spacing w:line="247" w:lineRule="auto"/>
              <w:ind w:right="130" w:hanging="14"/>
              <w:jc w:val="center"/>
              <w:rPr>
                <w:szCs w:val="24"/>
                <w:lang w:val="en-GB"/>
              </w:rPr>
            </w:pPr>
          </w:p>
        </w:tc>
      </w:tr>
      <w:tr w:rsidR="00114FF3" w:rsidRPr="00781EA1" w:rsidTr="00663382">
        <w:trPr>
          <w:trHeight w:val="318"/>
        </w:trPr>
        <w:tc>
          <w:tcPr>
            <w:tcW w:w="4765" w:type="dxa"/>
          </w:tcPr>
          <w:p w:rsidR="00114FF3" w:rsidRPr="00781EA1" w:rsidRDefault="00114FF3" w:rsidP="00114EF1">
            <w:pPr>
              <w:spacing w:line="247" w:lineRule="auto"/>
              <w:ind w:left="170" w:right="130" w:hanging="14"/>
              <w:jc w:val="both"/>
              <w:rPr>
                <w:szCs w:val="24"/>
                <w:lang w:val="en-GB"/>
              </w:rPr>
            </w:pPr>
            <w:proofErr w:type="spellStart"/>
            <w:r w:rsidRPr="00781EA1">
              <w:rPr>
                <w:szCs w:val="24"/>
                <w:lang w:val="en-GB"/>
              </w:rPr>
              <w:t>Sanghar</w:t>
            </w:r>
            <w:proofErr w:type="spellEnd"/>
          </w:p>
        </w:tc>
        <w:tc>
          <w:tcPr>
            <w:tcW w:w="2076" w:type="dxa"/>
          </w:tcPr>
          <w:p w:rsidR="00114FF3" w:rsidRPr="00781EA1" w:rsidRDefault="00114FF3" w:rsidP="00114EF1">
            <w:pPr>
              <w:spacing w:line="247" w:lineRule="auto"/>
              <w:ind w:right="130" w:hanging="14"/>
              <w:jc w:val="center"/>
              <w:rPr>
                <w:szCs w:val="24"/>
                <w:lang w:val="en-GB"/>
              </w:rPr>
            </w:pPr>
            <w:r w:rsidRPr="00781EA1">
              <w:rPr>
                <w:szCs w:val="24"/>
                <w:lang w:val="en-GB"/>
              </w:rPr>
              <w:t>100</w:t>
            </w:r>
          </w:p>
        </w:tc>
        <w:tc>
          <w:tcPr>
            <w:tcW w:w="2162" w:type="dxa"/>
          </w:tcPr>
          <w:p w:rsidR="00114FF3" w:rsidRPr="00781EA1" w:rsidRDefault="00114FF3" w:rsidP="00114EF1">
            <w:pPr>
              <w:spacing w:line="247" w:lineRule="auto"/>
              <w:ind w:right="130" w:hanging="14"/>
              <w:jc w:val="center"/>
              <w:rPr>
                <w:szCs w:val="24"/>
                <w:lang w:val="en-GB"/>
              </w:rPr>
            </w:pPr>
            <w:r w:rsidRPr="00781EA1">
              <w:rPr>
                <w:szCs w:val="24"/>
                <w:lang w:val="en-GB"/>
              </w:rPr>
              <w:t>(50.0)</w:t>
            </w:r>
          </w:p>
        </w:tc>
      </w:tr>
      <w:tr w:rsidR="00114FF3" w:rsidRPr="00781EA1" w:rsidTr="00663382">
        <w:trPr>
          <w:trHeight w:val="334"/>
        </w:trPr>
        <w:tc>
          <w:tcPr>
            <w:tcW w:w="4765" w:type="dxa"/>
            <w:tcBorders>
              <w:bottom w:val="single" w:sz="4" w:space="0" w:color="auto"/>
            </w:tcBorders>
          </w:tcPr>
          <w:p w:rsidR="00114FF3" w:rsidRPr="00781EA1" w:rsidRDefault="00114FF3" w:rsidP="00114EF1">
            <w:pPr>
              <w:spacing w:line="247" w:lineRule="auto"/>
              <w:ind w:left="170" w:right="130" w:hanging="14"/>
              <w:jc w:val="both"/>
              <w:rPr>
                <w:szCs w:val="24"/>
                <w:lang w:val="en-GB"/>
              </w:rPr>
            </w:pPr>
            <w:r w:rsidRPr="00781EA1">
              <w:rPr>
                <w:szCs w:val="24"/>
                <w:lang w:val="en-GB"/>
              </w:rPr>
              <w:t xml:space="preserve">Shaheed </w:t>
            </w:r>
            <w:proofErr w:type="spellStart"/>
            <w:r w:rsidRPr="00781EA1">
              <w:rPr>
                <w:szCs w:val="24"/>
                <w:lang w:val="en-GB"/>
              </w:rPr>
              <w:t>Benazirabad</w:t>
            </w:r>
            <w:proofErr w:type="spellEnd"/>
          </w:p>
        </w:tc>
        <w:tc>
          <w:tcPr>
            <w:tcW w:w="2076" w:type="dxa"/>
            <w:tcBorders>
              <w:bottom w:val="single" w:sz="4" w:space="0" w:color="auto"/>
            </w:tcBorders>
          </w:tcPr>
          <w:p w:rsidR="00114FF3" w:rsidRPr="00781EA1" w:rsidRDefault="00114FF3" w:rsidP="00114EF1">
            <w:pPr>
              <w:spacing w:line="247" w:lineRule="auto"/>
              <w:ind w:right="130" w:hanging="14"/>
              <w:jc w:val="center"/>
              <w:rPr>
                <w:szCs w:val="24"/>
                <w:lang w:val="en-GB"/>
              </w:rPr>
            </w:pPr>
            <w:r w:rsidRPr="00781EA1">
              <w:rPr>
                <w:szCs w:val="24"/>
                <w:lang w:val="en-GB"/>
              </w:rPr>
              <w:t>100</w:t>
            </w:r>
          </w:p>
        </w:tc>
        <w:tc>
          <w:tcPr>
            <w:tcW w:w="2162" w:type="dxa"/>
            <w:tcBorders>
              <w:bottom w:val="single" w:sz="4" w:space="0" w:color="auto"/>
            </w:tcBorders>
          </w:tcPr>
          <w:p w:rsidR="00114FF3" w:rsidRPr="00781EA1" w:rsidRDefault="00114FF3" w:rsidP="00114EF1">
            <w:pPr>
              <w:spacing w:line="247" w:lineRule="auto"/>
              <w:ind w:right="130" w:hanging="14"/>
              <w:jc w:val="center"/>
              <w:rPr>
                <w:szCs w:val="24"/>
                <w:lang w:val="en-GB"/>
              </w:rPr>
            </w:pPr>
            <w:r w:rsidRPr="00781EA1">
              <w:rPr>
                <w:szCs w:val="24"/>
                <w:lang w:val="en-GB"/>
              </w:rPr>
              <w:t>(50.0)</w:t>
            </w:r>
          </w:p>
        </w:tc>
      </w:tr>
    </w:tbl>
    <w:p w:rsidR="00E55884" w:rsidRDefault="00E55884" w:rsidP="00E55884">
      <w:pPr>
        <w:spacing w:after="225" w:line="247" w:lineRule="auto"/>
        <w:ind w:left="86" w:right="115" w:firstLine="634"/>
      </w:pPr>
    </w:p>
    <w:p w:rsidR="00A838D7" w:rsidRDefault="00E55884" w:rsidP="007F2EE2">
      <w:pPr>
        <w:spacing w:after="225" w:line="247" w:lineRule="auto"/>
        <w:ind w:left="86" w:right="115" w:firstLine="634"/>
        <w:rPr>
          <w:lang w:val="en-GB"/>
        </w:rPr>
      </w:pPr>
      <w:r>
        <w:rPr>
          <w:lang w:val="en-GB"/>
        </w:rPr>
        <w:t>Table one shows that in the context of demographic characteristics of the resp</w:t>
      </w:r>
      <w:r w:rsidR="007E6FB3">
        <w:rPr>
          <w:lang w:val="en-GB"/>
        </w:rPr>
        <w:t xml:space="preserve">ondents, it was found that all </w:t>
      </w:r>
      <w:r>
        <w:rPr>
          <w:lang w:val="en-GB"/>
        </w:rPr>
        <w:t>were Sindhi speaking, male, and married. Further, the majority of them were educated. And the highest number of them was between 41 to 50 years old.</w:t>
      </w:r>
    </w:p>
    <w:p w:rsidR="00A838D7" w:rsidRDefault="00A838D7" w:rsidP="00A838D7">
      <w:pPr>
        <w:rPr>
          <w:lang w:val="en-GB"/>
        </w:rPr>
      </w:pPr>
      <w:r>
        <w:rPr>
          <w:b/>
          <w:bCs/>
        </w:rPr>
        <w:t xml:space="preserve">Professional </w:t>
      </w:r>
      <w:r w:rsidR="007F2EE2">
        <w:rPr>
          <w:b/>
          <w:bCs/>
        </w:rPr>
        <w:t>Profile</w:t>
      </w:r>
    </w:p>
    <w:p w:rsidR="00A838D7" w:rsidRDefault="00A838D7" w:rsidP="00A838D7">
      <w:pPr>
        <w:keepNext/>
        <w:rPr>
          <w:b/>
          <w:bCs/>
          <w:lang w:val="en-GB"/>
        </w:rPr>
      </w:pPr>
    </w:p>
    <w:p w:rsidR="00A838D7" w:rsidRDefault="00A838D7" w:rsidP="00A838D7">
      <w:pPr>
        <w:keepNext/>
        <w:rPr>
          <w:b/>
          <w:bCs/>
          <w:sz w:val="22"/>
          <w:lang w:val="en-GB"/>
        </w:rPr>
      </w:pPr>
      <w:r>
        <w:rPr>
          <w:b/>
          <w:bCs/>
          <w:sz w:val="22"/>
          <w:lang w:val="en-GB"/>
        </w:rPr>
        <w:t xml:space="preserve">Table2: </w:t>
      </w:r>
      <w:r w:rsidRPr="00AB7D52">
        <w:rPr>
          <w:i/>
          <w:iCs/>
          <w:sz w:val="22"/>
          <w:lang w:val="en-GB"/>
        </w:rPr>
        <w:t>Composition of the agriculturalists by profession-related variables</w:t>
      </w:r>
    </w:p>
    <w:tbl>
      <w:tblPr>
        <w:tblW w:w="0" w:type="auto"/>
        <w:tblInd w:w="108" w:type="dxa"/>
        <w:tblLook w:val="04A0" w:firstRow="1" w:lastRow="0" w:firstColumn="1" w:lastColumn="0" w:noHBand="0" w:noVBand="1"/>
      </w:tblPr>
      <w:tblGrid>
        <w:gridCol w:w="4614"/>
        <w:gridCol w:w="2011"/>
        <w:gridCol w:w="2094"/>
      </w:tblGrid>
      <w:tr w:rsidR="00A838D7" w:rsidRPr="00E36098" w:rsidTr="00E36098">
        <w:tc>
          <w:tcPr>
            <w:tcW w:w="4614" w:type="dxa"/>
            <w:tcBorders>
              <w:top w:val="single" w:sz="4" w:space="0" w:color="auto"/>
              <w:bottom w:val="single" w:sz="4" w:space="0" w:color="auto"/>
            </w:tcBorders>
          </w:tcPr>
          <w:p w:rsidR="00A838D7" w:rsidRPr="00E36098" w:rsidRDefault="00A838D7" w:rsidP="00EA71AD">
            <w:pPr>
              <w:jc w:val="both"/>
              <w:rPr>
                <w:b/>
                <w:i/>
                <w:szCs w:val="24"/>
                <w:lang w:val="en-GB"/>
              </w:rPr>
            </w:pPr>
            <w:r w:rsidRPr="00E36098">
              <w:rPr>
                <w:b/>
                <w:i/>
                <w:szCs w:val="24"/>
                <w:lang w:val="en-GB"/>
              </w:rPr>
              <w:t>Professional variables</w:t>
            </w:r>
          </w:p>
        </w:tc>
        <w:tc>
          <w:tcPr>
            <w:tcW w:w="2011" w:type="dxa"/>
            <w:tcBorders>
              <w:top w:val="single" w:sz="4" w:space="0" w:color="auto"/>
              <w:bottom w:val="single" w:sz="4" w:space="0" w:color="auto"/>
            </w:tcBorders>
          </w:tcPr>
          <w:p w:rsidR="00A838D7" w:rsidRPr="00E36098" w:rsidRDefault="00A838D7" w:rsidP="00EA71AD">
            <w:pPr>
              <w:jc w:val="center"/>
              <w:rPr>
                <w:b/>
                <w:szCs w:val="24"/>
                <w:lang w:val="en-GB"/>
              </w:rPr>
            </w:pPr>
            <w:r w:rsidRPr="00E36098">
              <w:rPr>
                <w:b/>
                <w:szCs w:val="24"/>
                <w:lang w:val="en-GB"/>
              </w:rPr>
              <w:t>Number</w:t>
            </w:r>
          </w:p>
        </w:tc>
        <w:tc>
          <w:tcPr>
            <w:tcW w:w="2094" w:type="dxa"/>
            <w:tcBorders>
              <w:top w:val="single" w:sz="4" w:space="0" w:color="auto"/>
              <w:bottom w:val="single" w:sz="4" w:space="0" w:color="auto"/>
            </w:tcBorders>
          </w:tcPr>
          <w:p w:rsidR="00A838D7" w:rsidRPr="00E36098" w:rsidRDefault="00A838D7" w:rsidP="00EA71AD">
            <w:pPr>
              <w:jc w:val="center"/>
              <w:rPr>
                <w:b/>
                <w:szCs w:val="24"/>
                <w:lang w:val="en-GB"/>
              </w:rPr>
            </w:pPr>
            <w:r w:rsidRPr="00E36098">
              <w:rPr>
                <w:b/>
                <w:szCs w:val="24"/>
                <w:lang w:val="en-GB"/>
              </w:rPr>
              <w:t>Percentage (%)</w:t>
            </w:r>
          </w:p>
        </w:tc>
      </w:tr>
      <w:tr w:rsidR="00A838D7" w:rsidRPr="00E36098" w:rsidTr="00E36098">
        <w:tc>
          <w:tcPr>
            <w:tcW w:w="4614" w:type="dxa"/>
            <w:tcBorders>
              <w:top w:val="single" w:sz="4" w:space="0" w:color="auto"/>
            </w:tcBorders>
          </w:tcPr>
          <w:p w:rsidR="00A838D7" w:rsidRPr="00E36098" w:rsidRDefault="00A838D7" w:rsidP="00EA71AD">
            <w:pPr>
              <w:jc w:val="both"/>
              <w:rPr>
                <w:b/>
                <w:szCs w:val="24"/>
                <w:lang w:val="en-GB"/>
              </w:rPr>
            </w:pPr>
            <w:r w:rsidRPr="00E36098">
              <w:rPr>
                <w:b/>
                <w:szCs w:val="24"/>
                <w:lang w:val="en-GB"/>
              </w:rPr>
              <w:t>Profession</w:t>
            </w:r>
          </w:p>
        </w:tc>
        <w:tc>
          <w:tcPr>
            <w:tcW w:w="2011" w:type="dxa"/>
            <w:tcBorders>
              <w:top w:val="single" w:sz="4" w:space="0" w:color="auto"/>
            </w:tcBorders>
          </w:tcPr>
          <w:p w:rsidR="00A838D7" w:rsidRPr="00E36098" w:rsidRDefault="00A838D7" w:rsidP="00EA71AD">
            <w:pPr>
              <w:jc w:val="center"/>
              <w:rPr>
                <w:szCs w:val="24"/>
                <w:lang w:val="en-GB"/>
              </w:rPr>
            </w:pPr>
          </w:p>
        </w:tc>
        <w:tc>
          <w:tcPr>
            <w:tcW w:w="2094" w:type="dxa"/>
            <w:tcBorders>
              <w:top w:val="single" w:sz="4" w:space="0" w:color="auto"/>
            </w:tcBorders>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Agriculture</w:t>
            </w:r>
          </w:p>
        </w:tc>
        <w:tc>
          <w:tcPr>
            <w:tcW w:w="2011" w:type="dxa"/>
          </w:tcPr>
          <w:p w:rsidR="00A838D7" w:rsidRPr="00E36098" w:rsidRDefault="00A838D7" w:rsidP="00EA71AD">
            <w:pPr>
              <w:jc w:val="center"/>
              <w:rPr>
                <w:szCs w:val="24"/>
                <w:lang w:val="en-GB"/>
              </w:rPr>
            </w:pPr>
            <w:r w:rsidRPr="00E36098">
              <w:rPr>
                <w:szCs w:val="24"/>
                <w:lang w:val="en-GB"/>
              </w:rPr>
              <w:t>200</w:t>
            </w:r>
          </w:p>
        </w:tc>
        <w:tc>
          <w:tcPr>
            <w:tcW w:w="2094" w:type="dxa"/>
          </w:tcPr>
          <w:p w:rsidR="00A838D7" w:rsidRPr="00E36098" w:rsidRDefault="00A838D7" w:rsidP="00EA71AD">
            <w:pPr>
              <w:jc w:val="center"/>
              <w:rPr>
                <w:szCs w:val="24"/>
                <w:lang w:val="en-GB"/>
              </w:rPr>
            </w:pPr>
            <w:r w:rsidRPr="00E36098">
              <w:rPr>
                <w:szCs w:val="24"/>
                <w:lang w:val="en-GB"/>
              </w:rPr>
              <w:t>(100.0)</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Other</w:t>
            </w:r>
          </w:p>
        </w:tc>
        <w:tc>
          <w:tcPr>
            <w:tcW w:w="2011" w:type="dxa"/>
          </w:tcPr>
          <w:p w:rsidR="00A838D7" w:rsidRPr="00E36098" w:rsidRDefault="00A838D7" w:rsidP="00EA71AD">
            <w:pPr>
              <w:jc w:val="center"/>
              <w:rPr>
                <w:szCs w:val="24"/>
                <w:lang w:val="en-GB"/>
              </w:rPr>
            </w:pPr>
            <w:r w:rsidRPr="00E36098">
              <w:rPr>
                <w:szCs w:val="24"/>
                <w:lang w:val="en-GB"/>
              </w:rPr>
              <w:t>0</w:t>
            </w:r>
          </w:p>
        </w:tc>
        <w:tc>
          <w:tcPr>
            <w:tcW w:w="2094" w:type="dxa"/>
          </w:tcPr>
          <w:p w:rsidR="00A838D7" w:rsidRPr="00E36098" w:rsidRDefault="00A838D7" w:rsidP="00EA71AD">
            <w:pPr>
              <w:jc w:val="center"/>
              <w:rPr>
                <w:szCs w:val="24"/>
                <w:lang w:val="en-GB"/>
              </w:rPr>
            </w:pPr>
            <w:r w:rsidRPr="00E36098">
              <w:rPr>
                <w:szCs w:val="24"/>
                <w:lang w:val="en-GB"/>
              </w:rPr>
              <w:t>(0.0)</w:t>
            </w:r>
          </w:p>
        </w:tc>
      </w:tr>
      <w:tr w:rsidR="00A838D7" w:rsidRPr="00E36098" w:rsidTr="00E36098">
        <w:tc>
          <w:tcPr>
            <w:tcW w:w="4614" w:type="dxa"/>
          </w:tcPr>
          <w:p w:rsidR="00A838D7" w:rsidRPr="00E36098" w:rsidRDefault="00A838D7" w:rsidP="00EA71AD">
            <w:pPr>
              <w:jc w:val="both"/>
              <w:rPr>
                <w:b/>
                <w:szCs w:val="24"/>
                <w:lang w:val="en-GB"/>
              </w:rPr>
            </w:pPr>
            <w:r w:rsidRPr="00E36098">
              <w:rPr>
                <w:b/>
                <w:szCs w:val="24"/>
                <w:lang w:val="en-GB"/>
              </w:rPr>
              <w:t>Profession adoption mode</w:t>
            </w:r>
          </w:p>
        </w:tc>
        <w:tc>
          <w:tcPr>
            <w:tcW w:w="2011" w:type="dxa"/>
          </w:tcPr>
          <w:p w:rsidR="00A838D7" w:rsidRPr="00E36098" w:rsidRDefault="00A838D7" w:rsidP="00EA71AD">
            <w:pPr>
              <w:jc w:val="center"/>
              <w:rPr>
                <w:szCs w:val="24"/>
                <w:lang w:val="en-GB"/>
              </w:rPr>
            </w:pPr>
          </w:p>
        </w:tc>
        <w:tc>
          <w:tcPr>
            <w:tcW w:w="2094" w:type="dxa"/>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Inherited</w:t>
            </w:r>
          </w:p>
        </w:tc>
        <w:tc>
          <w:tcPr>
            <w:tcW w:w="2011" w:type="dxa"/>
          </w:tcPr>
          <w:p w:rsidR="00A838D7" w:rsidRPr="00E36098" w:rsidRDefault="00A838D7" w:rsidP="00EA71AD">
            <w:pPr>
              <w:jc w:val="center"/>
              <w:rPr>
                <w:szCs w:val="24"/>
                <w:lang w:val="en-GB"/>
              </w:rPr>
            </w:pPr>
            <w:r w:rsidRPr="00E36098">
              <w:rPr>
                <w:szCs w:val="24"/>
                <w:lang w:val="en-GB"/>
              </w:rPr>
              <w:t>130</w:t>
            </w:r>
          </w:p>
        </w:tc>
        <w:tc>
          <w:tcPr>
            <w:tcW w:w="2094" w:type="dxa"/>
          </w:tcPr>
          <w:p w:rsidR="00A838D7" w:rsidRPr="00E36098" w:rsidRDefault="00A838D7" w:rsidP="00EA71AD">
            <w:pPr>
              <w:jc w:val="center"/>
              <w:rPr>
                <w:szCs w:val="24"/>
                <w:lang w:val="en-GB"/>
              </w:rPr>
            </w:pPr>
            <w:r w:rsidRPr="00E36098">
              <w:rPr>
                <w:szCs w:val="24"/>
                <w:lang w:val="en-GB"/>
              </w:rPr>
              <w:t>(65.0)</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Personal choice</w:t>
            </w:r>
          </w:p>
        </w:tc>
        <w:tc>
          <w:tcPr>
            <w:tcW w:w="2011" w:type="dxa"/>
          </w:tcPr>
          <w:p w:rsidR="00A838D7" w:rsidRPr="00E36098" w:rsidRDefault="00A838D7" w:rsidP="00EA71AD">
            <w:pPr>
              <w:jc w:val="center"/>
              <w:rPr>
                <w:szCs w:val="24"/>
                <w:lang w:val="en-GB"/>
              </w:rPr>
            </w:pPr>
            <w:r w:rsidRPr="00E36098">
              <w:rPr>
                <w:szCs w:val="24"/>
                <w:lang w:val="en-GB"/>
              </w:rPr>
              <w:t>14</w:t>
            </w:r>
          </w:p>
        </w:tc>
        <w:tc>
          <w:tcPr>
            <w:tcW w:w="2094" w:type="dxa"/>
          </w:tcPr>
          <w:p w:rsidR="00A838D7" w:rsidRPr="00E36098" w:rsidRDefault="00A838D7" w:rsidP="00EA71AD">
            <w:pPr>
              <w:jc w:val="center"/>
              <w:rPr>
                <w:szCs w:val="24"/>
                <w:lang w:val="en-GB"/>
              </w:rPr>
            </w:pPr>
            <w:r w:rsidRPr="00E36098">
              <w:rPr>
                <w:szCs w:val="24"/>
                <w:lang w:val="en-GB"/>
              </w:rPr>
              <w:t>(7.0)</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 xml:space="preserve">Circumstances </w:t>
            </w:r>
          </w:p>
        </w:tc>
        <w:tc>
          <w:tcPr>
            <w:tcW w:w="2011" w:type="dxa"/>
          </w:tcPr>
          <w:p w:rsidR="00A838D7" w:rsidRPr="00E36098" w:rsidRDefault="00A838D7" w:rsidP="00EA71AD">
            <w:pPr>
              <w:jc w:val="center"/>
              <w:rPr>
                <w:szCs w:val="24"/>
                <w:lang w:val="en-GB"/>
              </w:rPr>
            </w:pPr>
            <w:r w:rsidRPr="00E36098">
              <w:rPr>
                <w:szCs w:val="24"/>
                <w:lang w:val="en-GB"/>
              </w:rPr>
              <w:t>56</w:t>
            </w:r>
          </w:p>
        </w:tc>
        <w:tc>
          <w:tcPr>
            <w:tcW w:w="2094" w:type="dxa"/>
          </w:tcPr>
          <w:p w:rsidR="00A838D7" w:rsidRPr="00E36098" w:rsidRDefault="00A838D7" w:rsidP="00EA71AD">
            <w:pPr>
              <w:jc w:val="center"/>
              <w:rPr>
                <w:szCs w:val="24"/>
                <w:lang w:val="en-GB"/>
              </w:rPr>
            </w:pPr>
            <w:r w:rsidRPr="00E36098">
              <w:rPr>
                <w:szCs w:val="24"/>
                <w:lang w:val="en-GB"/>
              </w:rPr>
              <w:t>(28.0)</w:t>
            </w:r>
          </w:p>
        </w:tc>
      </w:tr>
      <w:tr w:rsidR="00A838D7" w:rsidRPr="00E36098" w:rsidTr="00E36098">
        <w:tc>
          <w:tcPr>
            <w:tcW w:w="4614" w:type="dxa"/>
          </w:tcPr>
          <w:p w:rsidR="00A838D7" w:rsidRPr="00E36098" w:rsidRDefault="00A838D7" w:rsidP="00EA71AD">
            <w:pPr>
              <w:jc w:val="both"/>
              <w:rPr>
                <w:b/>
                <w:szCs w:val="24"/>
                <w:lang w:val="en-GB"/>
              </w:rPr>
            </w:pPr>
            <w:r w:rsidRPr="00E36098">
              <w:rPr>
                <w:b/>
                <w:szCs w:val="24"/>
                <w:lang w:val="en-GB"/>
              </w:rPr>
              <w:t>Owning land</w:t>
            </w:r>
          </w:p>
        </w:tc>
        <w:tc>
          <w:tcPr>
            <w:tcW w:w="2011" w:type="dxa"/>
          </w:tcPr>
          <w:p w:rsidR="00A838D7" w:rsidRPr="00E36098" w:rsidRDefault="00A838D7" w:rsidP="00EA71AD">
            <w:pPr>
              <w:jc w:val="center"/>
              <w:rPr>
                <w:szCs w:val="24"/>
                <w:lang w:val="en-GB"/>
              </w:rPr>
            </w:pPr>
          </w:p>
        </w:tc>
        <w:tc>
          <w:tcPr>
            <w:tcW w:w="2094" w:type="dxa"/>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Yes</w:t>
            </w:r>
          </w:p>
        </w:tc>
        <w:tc>
          <w:tcPr>
            <w:tcW w:w="2011" w:type="dxa"/>
          </w:tcPr>
          <w:p w:rsidR="00A838D7" w:rsidRPr="00E36098" w:rsidRDefault="00A838D7" w:rsidP="00EA71AD">
            <w:pPr>
              <w:jc w:val="center"/>
              <w:rPr>
                <w:szCs w:val="24"/>
                <w:lang w:val="en-GB"/>
              </w:rPr>
            </w:pPr>
            <w:r w:rsidRPr="00E36098">
              <w:rPr>
                <w:szCs w:val="24"/>
                <w:lang w:val="en-GB"/>
              </w:rPr>
              <w:t>200</w:t>
            </w:r>
          </w:p>
        </w:tc>
        <w:tc>
          <w:tcPr>
            <w:tcW w:w="2094" w:type="dxa"/>
          </w:tcPr>
          <w:p w:rsidR="00A838D7" w:rsidRPr="00E36098" w:rsidRDefault="00A838D7" w:rsidP="00EA71AD">
            <w:pPr>
              <w:jc w:val="center"/>
              <w:rPr>
                <w:szCs w:val="24"/>
                <w:lang w:val="en-GB"/>
              </w:rPr>
            </w:pPr>
            <w:r w:rsidRPr="00E36098">
              <w:rPr>
                <w:szCs w:val="24"/>
                <w:lang w:val="en-GB"/>
              </w:rPr>
              <w:t>(100.0)</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No</w:t>
            </w:r>
          </w:p>
        </w:tc>
        <w:tc>
          <w:tcPr>
            <w:tcW w:w="2011" w:type="dxa"/>
          </w:tcPr>
          <w:p w:rsidR="00A838D7" w:rsidRPr="00E36098" w:rsidRDefault="00A838D7" w:rsidP="00EA71AD">
            <w:pPr>
              <w:jc w:val="center"/>
              <w:rPr>
                <w:szCs w:val="24"/>
                <w:lang w:val="en-GB"/>
              </w:rPr>
            </w:pPr>
            <w:r w:rsidRPr="00E36098">
              <w:rPr>
                <w:szCs w:val="24"/>
                <w:lang w:val="en-GB"/>
              </w:rPr>
              <w:t>0</w:t>
            </w:r>
          </w:p>
        </w:tc>
        <w:tc>
          <w:tcPr>
            <w:tcW w:w="2094" w:type="dxa"/>
          </w:tcPr>
          <w:p w:rsidR="00A838D7" w:rsidRPr="00E36098" w:rsidRDefault="00A838D7" w:rsidP="00EA71AD">
            <w:pPr>
              <w:jc w:val="center"/>
              <w:rPr>
                <w:szCs w:val="24"/>
                <w:lang w:val="en-GB"/>
              </w:rPr>
            </w:pPr>
            <w:r w:rsidRPr="00E36098">
              <w:rPr>
                <w:szCs w:val="24"/>
                <w:lang w:val="en-GB"/>
              </w:rPr>
              <w:t>(0.0)</w:t>
            </w:r>
          </w:p>
        </w:tc>
      </w:tr>
      <w:tr w:rsidR="00A838D7" w:rsidRPr="00E36098" w:rsidTr="00E36098">
        <w:tc>
          <w:tcPr>
            <w:tcW w:w="4614" w:type="dxa"/>
          </w:tcPr>
          <w:p w:rsidR="00A838D7" w:rsidRPr="00E36098" w:rsidRDefault="00A838D7" w:rsidP="00EA71AD">
            <w:pPr>
              <w:jc w:val="both"/>
              <w:rPr>
                <w:b/>
                <w:szCs w:val="24"/>
                <w:lang w:val="en-GB"/>
              </w:rPr>
            </w:pPr>
            <w:r w:rsidRPr="00E36098">
              <w:rPr>
                <w:b/>
                <w:szCs w:val="24"/>
                <w:lang w:val="en-GB"/>
              </w:rPr>
              <w:t>Land ownership nature</w:t>
            </w:r>
          </w:p>
        </w:tc>
        <w:tc>
          <w:tcPr>
            <w:tcW w:w="2011" w:type="dxa"/>
          </w:tcPr>
          <w:p w:rsidR="00A838D7" w:rsidRPr="00E36098" w:rsidRDefault="00A838D7" w:rsidP="00EA71AD">
            <w:pPr>
              <w:jc w:val="center"/>
              <w:rPr>
                <w:szCs w:val="24"/>
                <w:lang w:val="en-GB"/>
              </w:rPr>
            </w:pPr>
          </w:p>
        </w:tc>
        <w:tc>
          <w:tcPr>
            <w:tcW w:w="2094" w:type="dxa"/>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jc w:val="both"/>
              <w:rPr>
                <w:bCs/>
                <w:szCs w:val="24"/>
                <w:lang w:val="en-GB"/>
              </w:rPr>
            </w:pPr>
            <w:r w:rsidRPr="00E36098">
              <w:rPr>
                <w:bCs/>
                <w:szCs w:val="24"/>
                <w:lang w:val="en-GB"/>
              </w:rPr>
              <w:t xml:space="preserve">   Personal</w:t>
            </w:r>
          </w:p>
        </w:tc>
        <w:tc>
          <w:tcPr>
            <w:tcW w:w="2011" w:type="dxa"/>
          </w:tcPr>
          <w:p w:rsidR="00A838D7" w:rsidRPr="00E36098" w:rsidRDefault="00A838D7" w:rsidP="00EA71AD">
            <w:pPr>
              <w:jc w:val="center"/>
              <w:rPr>
                <w:szCs w:val="24"/>
                <w:lang w:val="en-GB"/>
              </w:rPr>
            </w:pPr>
            <w:r w:rsidRPr="00E36098">
              <w:rPr>
                <w:szCs w:val="24"/>
                <w:lang w:val="en-GB"/>
              </w:rPr>
              <w:t>125</w:t>
            </w:r>
          </w:p>
        </w:tc>
        <w:tc>
          <w:tcPr>
            <w:tcW w:w="2094" w:type="dxa"/>
          </w:tcPr>
          <w:p w:rsidR="00A838D7" w:rsidRPr="00E36098" w:rsidRDefault="00A838D7" w:rsidP="00EA71AD">
            <w:pPr>
              <w:jc w:val="center"/>
              <w:rPr>
                <w:szCs w:val="24"/>
                <w:lang w:val="en-GB"/>
              </w:rPr>
            </w:pPr>
            <w:r w:rsidRPr="00E36098">
              <w:rPr>
                <w:szCs w:val="24"/>
                <w:lang w:val="en-GB"/>
              </w:rPr>
              <w:t xml:space="preserve">(62.5) </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Partnership</w:t>
            </w:r>
          </w:p>
        </w:tc>
        <w:tc>
          <w:tcPr>
            <w:tcW w:w="2011" w:type="dxa"/>
          </w:tcPr>
          <w:p w:rsidR="00A838D7" w:rsidRPr="00E36098" w:rsidRDefault="00A838D7" w:rsidP="00EA71AD">
            <w:pPr>
              <w:jc w:val="center"/>
              <w:rPr>
                <w:szCs w:val="24"/>
                <w:lang w:val="en-GB"/>
              </w:rPr>
            </w:pPr>
            <w:r w:rsidRPr="00E36098">
              <w:rPr>
                <w:szCs w:val="24"/>
                <w:lang w:val="en-GB"/>
              </w:rPr>
              <w:t>33</w:t>
            </w:r>
          </w:p>
        </w:tc>
        <w:tc>
          <w:tcPr>
            <w:tcW w:w="2094" w:type="dxa"/>
          </w:tcPr>
          <w:p w:rsidR="00A838D7" w:rsidRPr="00E36098" w:rsidRDefault="00A838D7" w:rsidP="00EA71AD">
            <w:pPr>
              <w:jc w:val="center"/>
              <w:rPr>
                <w:szCs w:val="24"/>
                <w:lang w:val="en-GB"/>
              </w:rPr>
            </w:pPr>
            <w:r w:rsidRPr="00E36098">
              <w:rPr>
                <w:szCs w:val="24"/>
                <w:lang w:val="en-GB"/>
              </w:rPr>
              <w:t>(16.5)</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lastRenderedPageBreak/>
              <w:t>lease</w:t>
            </w:r>
          </w:p>
        </w:tc>
        <w:tc>
          <w:tcPr>
            <w:tcW w:w="2011" w:type="dxa"/>
          </w:tcPr>
          <w:p w:rsidR="00A838D7" w:rsidRPr="00E36098" w:rsidRDefault="00A838D7" w:rsidP="00EA71AD">
            <w:pPr>
              <w:jc w:val="center"/>
              <w:rPr>
                <w:szCs w:val="24"/>
                <w:lang w:val="en-GB"/>
              </w:rPr>
            </w:pPr>
            <w:r w:rsidRPr="00E36098">
              <w:rPr>
                <w:szCs w:val="24"/>
                <w:lang w:val="en-GB"/>
              </w:rPr>
              <w:t>42</w:t>
            </w:r>
          </w:p>
        </w:tc>
        <w:tc>
          <w:tcPr>
            <w:tcW w:w="2094" w:type="dxa"/>
          </w:tcPr>
          <w:p w:rsidR="00A838D7" w:rsidRPr="00E36098" w:rsidRDefault="00A838D7" w:rsidP="00EA71AD">
            <w:pPr>
              <w:jc w:val="center"/>
              <w:rPr>
                <w:szCs w:val="24"/>
                <w:lang w:val="en-GB"/>
              </w:rPr>
            </w:pPr>
            <w:r w:rsidRPr="00E36098">
              <w:rPr>
                <w:szCs w:val="24"/>
                <w:lang w:val="en-GB"/>
              </w:rPr>
              <w:t>(21.0)</w:t>
            </w:r>
          </w:p>
        </w:tc>
      </w:tr>
      <w:tr w:rsidR="00A838D7" w:rsidRPr="00E36098" w:rsidTr="00E36098">
        <w:tc>
          <w:tcPr>
            <w:tcW w:w="4614" w:type="dxa"/>
          </w:tcPr>
          <w:p w:rsidR="00A838D7" w:rsidRPr="00E36098" w:rsidRDefault="00A838D7" w:rsidP="00EA71AD">
            <w:pPr>
              <w:jc w:val="both"/>
              <w:rPr>
                <w:b/>
                <w:szCs w:val="24"/>
                <w:lang w:val="en-GB"/>
              </w:rPr>
            </w:pPr>
            <w:r w:rsidRPr="00E36098">
              <w:rPr>
                <w:b/>
                <w:szCs w:val="24"/>
                <w:lang w:val="en-GB"/>
              </w:rPr>
              <w:t>Land size</w:t>
            </w:r>
          </w:p>
        </w:tc>
        <w:tc>
          <w:tcPr>
            <w:tcW w:w="2011" w:type="dxa"/>
          </w:tcPr>
          <w:p w:rsidR="00A838D7" w:rsidRPr="00E36098" w:rsidRDefault="00A838D7" w:rsidP="00EA71AD">
            <w:pPr>
              <w:jc w:val="center"/>
              <w:rPr>
                <w:szCs w:val="24"/>
                <w:lang w:val="en-GB"/>
              </w:rPr>
            </w:pPr>
          </w:p>
        </w:tc>
        <w:tc>
          <w:tcPr>
            <w:tcW w:w="2094" w:type="dxa"/>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jc w:val="both"/>
              <w:rPr>
                <w:szCs w:val="24"/>
                <w:lang w:val="en-GB"/>
              </w:rPr>
            </w:pPr>
            <w:r w:rsidRPr="00E36098">
              <w:rPr>
                <w:szCs w:val="24"/>
                <w:lang w:val="en-GB"/>
              </w:rPr>
              <w:t xml:space="preserve">   Up to 10 acres</w:t>
            </w:r>
          </w:p>
        </w:tc>
        <w:tc>
          <w:tcPr>
            <w:tcW w:w="2011" w:type="dxa"/>
          </w:tcPr>
          <w:p w:rsidR="00A838D7" w:rsidRPr="00E36098" w:rsidRDefault="00A838D7" w:rsidP="00EA71AD">
            <w:pPr>
              <w:jc w:val="center"/>
              <w:rPr>
                <w:szCs w:val="24"/>
                <w:lang w:val="en-GB"/>
              </w:rPr>
            </w:pPr>
            <w:r w:rsidRPr="00E36098">
              <w:rPr>
                <w:szCs w:val="24"/>
                <w:lang w:val="en-GB"/>
              </w:rPr>
              <w:t>122</w:t>
            </w:r>
          </w:p>
        </w:tc>
        <w:tc>
          <w:tcPr>
            <w:tcW w:w="2094" w:type="dxa"/>
          </w:tcPr>
          <w:p w:rsidR="00A838D7" w:rsidRPr="00E36098" w:rsidRDefault="00A838D7" w:rsidP="00EA71AD">
            <w:pPr>
              <w:jc w:val="center"/>
              <w:rPr>
                <w:szCs w:val="24"/>
                <w:lang w:val="en-GB"/>
              </w:rPr>
            </w:pPr>
            <w:r w:rsidRPr="00E36098">
              <w:rPr>
                <w:szCs w:val="24"/>
                <w:lang w:val="en-GB"/>
              </w:rPr>
              <w:t>(61.)</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 xml:space="preserve">11 – 20 acres </w:t>
            </w:r>
          </w:p>
        </w:tc>
        <w:tc>
          <w:tcPr>
            <w:tcW w:w="2011" w:type="dxa"/>
          </w:tcPr>
          <w:p w:rsidR="00A838D7" w:rsidRPr="00E36098" w:rsidRDefault="00A838D7" w:rsidP="00EA71AD">
            <w:pPr>
              <w:jc w:val="center"/>
              <w:rPr>
                <w:szCs w:val="24"/>
                <w:lang w:val="en-GB"/>
              </w:rPr>
            </w:pPr>
            <w:r w:rsidRPr="00E36098">
              <w:rPr>
                <w:szCs w:val="24"/>
                <w:lang w:val="en-GB"/>
              </w:rPr>
              <w:t>55</w:t>
            </w:r>
          </w:p>
        </w:tc>
        <w:tc>
          <w:tcPr>
            <w:tcW w:w="2094" w:type="dxa"/>
          </w:tcPr>
          <w:p w:rsidR="00A838D7" w:rsidRPr="00E36098" w:rsidRDefault="00A838D7" w:rsidP="00EA71AD">
            <w:pPr>
              <w:jc w:val="center"/>
              <w:rPr>
                <w:szCs w:val="24"/>
                <w:lang w:val="en-GB"/>
              </w:rPr>
            </w:pPr>
            <w:r w:rsidRPr="00E36098">
              <w:rPr>
                <w:szCs w:val="24"/>
                <w:lang w:val="en-GB"/>
              </w:rPr>
              <w:t>(27.5)</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Above 20 acres</w:t>
            </w:r>
          </w:p>
        </w:tc>
        <w:tc>
          <w:tcPr>
            <w:tcW w:w="2011" w:type="dxa"/>
          </w:tcPr>
          <w:p w:rsidR="00A838D7" w:rsidRPr="00E36098" w:rsidRDefault="00A838D7" w:rsidP="00EA71AD">
            <w:pPr>
              <w:jc w:val="center"/>
              <w:rPr>
                <w:szCs w:val="24"/>
                <w:lang w:val="en-GB"/>
              </w:rPr>
            </w:pPr>
            <w:r w:rsidRPr="00E36098">
              <w:rPr>
                <w:szCs w:val="24"/>
                <w:lang w:val="en-GB"/>
              </w:rPr>
              <w:t>23</w:t>
            </w:r>
          </w:p>
        </w:tc>
        <w:tc>
          <w:tcPr>
            <w:tcW w:w="2094" w:type="dxa"/>
          </w:tcPr>
          <w:p w:rsidR="00A838D7" w:rsidRPr="00E36098" w:rsidRDefault="00A838D7" w:rsidP="00EA71AD">
            <w:pPr>
              <w:jc w:val="center"/>
              <w:rPr>
                <w:szCs w:val="24"/>
                <w:lang w:val="en-GB"/>
              </w:rPr>
            </w:pPr>
            <w:r w:rsidRPr="00E36098">
              <w:rPr>
                <w:szCs w:val="24"/>
                <w:lang w:val="en-GB"/>
              </w:rPr>
              <w:t>(11.5)</w:t>
            </w:r>
          </w:p>
        </w:tc>
      </w:tr>
      <w:tr w:rsidR="00A838D7" w:rsidRPr="00E36098" w:rsidTr="00E36098">
        <w:tc>
          <w:tcPr>
            <w:tcW w:w="4614" w:type="dxa"/>
          </w:tcPr>
          <w:p w:rsidR="00A838D7" w:rsidRPr="00E36098" w:rsidRDefault="00A838D7" w:rsidP="00EA71AD">
            <w:pPr>
              <w:jc w:val="both"/>
              <w:rPr>
                <w:b/>
                <w:szCs w:val="24"/>
                <w:lang w:val="en-GB"/>
              </w:rPr>
            </w:pPr>
            <w:r w:rsidRPr="00E36098">
              <w:rPr>
                <w:b/>
                <w:szCs w:val="24"/>
                <w:lang w:val="en-GB"/>
              </w:rPr>
              <w:t>Professional experience</w:t>
            </w:r>
          </w:p>
        </w:tc>
        <w:tc>
          <w:tcPr>
            <w:tcW w:w="2011" w:type="dxa"/>
          </w:tcPr>
          <w:p w:rsidR="00A838D7" w:rsidRPr="00E36098" w:rsidRDefault="00A838D7" w:rsidP="00EA71AD">
            <w:pPr>
              <w:jc w:val="center"/>
              <w:rPr>
                <w:szCs w:val="24"/>
                <w:lang w:val="en-GB"/>
              </w:rPr>
            </w:pPr>
          </w:p>
        </w:tc>
        <w:tc>
          <w:tcPr>
            <w:tcW w:w="2094" w:type="dxa"/>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Up to 10 years</w:t>
            </w:r>
          </w:p>
        </w:tc>
        <w:tc>
          <w:tcPr>
            <w:tcW w:w="2011" w:type="dxa"/>
          </w:tcPr>
          <w:p w:rsidR="00A838D7" w:rsidRPr="00E36098" w:rsidRDefault="00A838D7" w:rsidP="00EA71AD">
            <w:pPr>
              <w:jc w:val="center"/>
              <w:rPr>
                <w:szCs w:val="24"/>
                <w:lang w:val="en-GB"/>
              </w:rPr>
            </w:pPr>
            <w:r w:rsidRPr="00E36098">
              <w:rPr>
                <w:szCs w:val="24"/>
                <w:lang w:val="en-GB"/>
              </w:rPr>
              <w:t>53</w:t>
            </w:r>
          </w:p>
        </w:tc>
        <w:tc>
          <w:tcPr>
            <w:tcW w:w="2094" w:type="dxa"/>
          </w:tcPr>
          <w:p w:rsidR="00A838D7" w:rsidRPr="00E36098" w:rsidRDefault="00A838D7" w:rsidP="00EA71AD">
            <w:pPr>
              <w:jc w:val="center"/>
              <w:rPr>
                <w:szCs w:val="24"/>
                <w:lang w:val="en-GB"/>
              </w:rPr>
            </w:pPr>
            <w:r w:rsidRPr="00E36098">
              <w:rPr>
                <w:szCs w:val="24"/>
                <w:lang w:val="en-GB"/>
              </w:rPr>
              <w:t>(26.5)</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11 to 20 years</w:t>
            </w:r>
          </w:p>
        </w:tc>
        <w:tc>
          <w:tcPr>
            <w:tcW w:w="2011" w:type="dxa"/>
          </w:tcPr>
          <w:p w:rsidR="00A838D7" w:rsidRPr="00E36098" w:rsidRDefault="00A838D7" w:rsidP="00EA71AD">
            <w:pPr>
              <w:jc w:val="center"/>
              <w:rPr>
                <w:szCs w:val="24"/>
                <w:lang w:val="en-GB"/>
              </w:rPr>
            </w:pPr>
            <w:r w:rsidRPr="00E36098">
              <w:rPr>
                <w:szCs w:val="24"/>
                <w:lang w:val="en-GB"/>
              </w:rPr>
              <w:t>47</w:t>
            </w:r>
          </w:p>
        </w:tc>
        <w:tc>
          <w:tcPr>
            <w:tcW w:w="2094" w:type="dxa"/>
          </w:tcPr>
          <w:p w:rsidR="00A838D7" w:rsidRPr="00E36098" w:rsidRDefault="00A838D7" w:rsidP="00EA71AD">
            <w:pPr>
              <w:jc w:val="center"/>
              <w:rPr>
                <w:szCs w:val="24"/>
                <w:lang w:val="en-GB"/>
              </w:rPr>
            </w:pPr>
            <w:r w:rsidRPr="00E36098">
              <w:rPr>
                <w:szCs w:val="24"/>
                <w:lang w:val="en-GB"/>
              </w:rPr>
              <w:t>(23.5)</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Above 20 years</w:t>
            </w:r>
          </w:p>
        </w:tc>
        <w:tc>
          <w:tcPr>
            <w:tcW w:w="2011" w:type="dxa"/>
          </w:tcPr>
          <w:p w:rsidR="00A838D7" w:rsidRPr="00E36098" w:rsidRDefault="00A838D7" w:rsidP="00EA71AD">
            <w:pPr>
              <w:jc w:val="center"/>
              <w:rPr>
                <w:szCs w:val="24"/>
                <w:lang w:val="en-GB"/>
              </w:rPr>
            </w:pPr>
            <w:r w:rsidRPr="00E36098">
              <w:rPr>
                <w:szCs w:val="24"/>
                <w:lang w:val="en-GB"/>
              </w:rPr>
              <w:t>100</w:t>
            </w:r>
          </w:p>
        </w:tc>
        <w:tc>
          <w:tcPr>
            <w:tcW w:w="2094" w:type="dxa"/>
          </w:tcPr>
          <w:p w:rsidR="00A838D7" w:rsidRPr="00E36098" w:rsidRDefault="00A838D7" w:rsidP="00EA71AD">
            <w:pPr>
              <w:jc w:val="center"/>
              <w:rPr>
                <w:szCs w:val="24"/>
                <w:lang w:val="en-GB"/>
              </w:rPr>
            </w:pPr>
            <w:r w:rsidRPr="00E36098">
              <w:rPr>
                <w:szCs w:val="24"/>
                <w:lang w:val="en-GB"/>
              </w:rPr>
              <w:t>(50.0)</w:t>
            </w:r>
          </w:p>
        </w:tc>
      </w:tr>
      <w:tr w:rsidR="00A838D7" w:rsidRPr="00E36098" w:rsidTr="00E36098">
        <w:tc>
          <w:tcPr>
            <w:tcW w:w="4614" w:type="dxa"/>
          </w:tcPr>
          <w:p w:rsidR="00A838D7" w:rsidRPr="00E36098" w:rsidRDefault="00A838D7" w:rsidP="00EA71AD">
            <w:pPr>
              <w:ind w:left="170"/>
              <w:jc w:val="both"/>
              <w:rPr>
                <w:b/>
                <w:bCs/>
                <w:szCs w:val="24"/>
                <w:lang w:val="en-GB"/>
              </w:rPr>
            </w:pPr>
            <w:r w:rsidRPr="00E36098">
              <w:rPr>
                <w:b/>
                <w:bCs/>
                <w:szCs w:val="24"/>
                <w:lang w:val="en-GB"/>
              </w:rPr>
              <w:t>Monthly income</w:t>
            </w:r>
          </w:p>
        </w:tc>
        <w:tc>
          <w:tcPr>
            <w:tcW w:w="2011" w:type="dxa"/>
          </w:tcPr>
          <w:p w:rsidR="00A838D7" w:rsidRPr="00E36098" w:rsidRDefault="00A838D7" w:rsidP="00EA71AD">
            <w:pPr>
              <w:jc w:val="center"/>
              <w:rPr>
                <w:szCs w:val="24"/>
                <w:lang w:val="en-GB"/>
              </w:rPr>
            </w:pPr>
          </w:p>
        </w:tc>
        <w:tc>
          <w:tcPr>
            <w:tcW w:w="2094" w:type="dxa"/>
          </w:tcPr>
          <w:p w:rsidR="00A838D7" w:rsidRPr="00E36098" w:rsidRDefault="00A838D7" w:rsidP="00EA71AD">
            <w:pPr>
              <w:jc w:val="center"/>
              <w:rPr>
                <w:szCs w:val="24"/>
                <w:lang w:val="en-GB"/>
              </w:rPr>
            </w:pP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 xml:space="preserve">Up to 30000 </w:t>
            </w:r>
            <w:proofErr w:type="spellStart"/>
            <w:r w:rsidRPr="00E36098">
              <w:rPr>
                <w:szCs w:val="24"/>
                <w:lang w:val="en-GB"/>
              </w:rPr>
              <w:t>Rs</w:t>
            </w:r>
            <w:proofErr w:type="spellEnd"/>
            <w:r w:rsidRPr="00E36098">
              <w:rPr>
                <w:szCs w:val="24"/>
                <w:lang w:val="en-GB"/>
              </w:rPr>
              <w:t>.</w:t>
            </w:r>
          </w:p>
        </w:tc>
        <w:tc>
          <w:tcPr>
            <w:tcW w:w="2011" w:type="dxa"/>
          </w:tcPr>
          <w:p w:rsidR="00A838D7" w:rsidRPr="00E36098" w:rsidRDefault="00A838D7" w:rsidP="00EA71AD">
            <w:pPr>
              <w:jc w:val="center"/>
              <w:rPr>
                <w:szCs w:val="24"/>
                <w:lang w:val="en-GB"/>
              </w:rPr>
            </w:pPr>
            <w:r w:rsidRPr="00E36098">
              <w:rPr>
                <w:szCs w:val="24"/>
                <w:lang w:val="en-GB"/>
              </w:rPr>
              <w:t>71</w:t>
            </w:r>
          </w:p>
        </w:tc>
        <w:tc>
          <w:tcPr>
            <w:tcW w:w="2094" w:type="dxa"/>
          </w:tcPr>
          <w:p w:rsidR="00A838D7" w:rsidRPr="00E36098" w:rsidRDefault="00A838D7" w:rsidP="00EA71AD">
            <w:pPr>
              <w:jc w:val="center"/>
              <w:rPr>
                <w:szCs w:val="24"/>
                <w:lang w:val="en-GB"/>
              </w:rPr>
            </w:pPr>
            <w:r w:rsidRPr="00E36098">
              <w:rPr>
                <w:szCs w:val="24"/>
                <w:lang w:val="en-GB"/>
              </w:rPr>
              <w:t>35.5</w:t>
            </w:r>
          </w:p>
        </w:tc>
      </w:tr>
      <w:tr w:rsidR="00A838D7" w:rsidRPr="00E36098" w:rsidTr="00E36098">
        <w:tc>
          <w:tcPr>
            <w:tcW w:w="4614" w:type="dxa"/>
          </w:tcPr>
          <w:p w:rsidR="00A838D7" w:rsidRPr="00E36098" w:rsidRDefault="00A838D7" w:rsidP="00EA71AD">
            <w:pPr>
              <w:ind w:left="170"/>
              <w:jc w:val="both"/>
              <w:rPr>
                <w:szCs w:val="24"/>
                <w:lang w:val="en-GB"/>
              </w:rPr>
            </w:pPr>
            <w:r w:rsidRPr="00E36098">
              <w:rPr>
                <w:szCs w:val="24"/>
                <w:lang w:val="en-GB"/>
              </w:rPr>
              <w:t xml:space="preserve">30000 to 50000 </w:t>
            </w:r>
            <w:proofErr w:type="spellStart"/>
            <w:r w:rsidRPr="00E36098">
              <w:rPr>
                <w:szCs w:val="24"/>
                <w:lang w:val="en-GB"/>
              </w:rPr>
              <w:t>Rs</w:t>
            </w:r>
            <w:proofErr w:type="spellEnd"/>
            <w:r w:rsidRPr="00E36098">
              <w:rPr>
                <w:szCs w:val="24"/>
                <w:lang w:val="en-GB"/>
              </w:rPr>
              <w:t>.</w:t>
            </w:r>
          </w:p>
        </w:tc>
        <w:tc>
          <w:tcPr>
            <w:tcW w:w="2011" w:type="dxa"/>
          </w:tcPr>
          <w:p w:rsidR="00A838D7" w:rsidRPr="00E36098" w:rsidRDefault="00A838D7" w:rsidP="00EA71AD">
            <w:pPr>
              <w:jc w:val="center"/>
              <w:rPr>
                <w:szCs w:val="24"/>
                <w:lang w:val="en-GB"/>
              </w:rPr>
            </w:pPr>
            <w:r w:rsidRPr="00E36098">
              <w:rPr>
                <w:szCs w:val="24"/>
                <w:lang w:val="en-GB"/>
              </w:rPr>
              <w:t>75</w:t>
            </w:r>
          </w:p>
        </w:tc>
        <w:tc>
          <w:tcPr>
            <w:tcW w:w="2094" w:type="dxa"/>
          </w:tcPr>
          <w:p w:rsidR="00A838D7" w:rsidRPr="00E36098" w:rsidRDefault="00A838D7" w:rsidP="00EA71AD">
            <w:pPr>
              <w:jc w:val="center"/>
              <w:rPr>
                <w:szCs w:val="24"/>
                <w:lang w:val="en-GB"/>
              </w:rPr>
            </w:pPr>
            <w:r w:rsidRPr="00E36098">
              <w:rPr>
                <w:szCs w:val="24"/>
                <w:lang w:val="en-GB"/>
              </w:rPr>
              <w:t>37.5</w:t>
            </w:r>
          </w:p>
        </w:tc>
      </w:tr>
      <w:tr w:rsidR="00A838D7" w:rsidRPr="00E36098" w:rsidTr="00E36098">
        <w:tc>
          <w:tcPr>
            <w:tcW w:w="4614" w:type="dxa"/>
            <w:tcBorders>
              <w:bottom w:val="single" w:sz="4" w:space="0" w:color="auto"/>
            </w:tcBorders>
          </w:tcPr>
          <w:p w:rsidR="00A838D7" w:rsidRPr="00E36098" w:rsidRDefault="00A838D7" w:rsidP="00EA71AD">
            <w:pPr>
              <w:ind w:left="170"/>
              <w:jc w:val="both"/>
              <w:rPr>
                <w:szCs w:val="24"/>
                <w:lang w:val="en-GB"/>
              </w:rPr>
            </w:pPr>
            <w:r w:rsidRPr="00E36098">
              <w:rPr>
                <w:szCs w:val="24"/>
                <w:lang w:val="en-GB"/>
              </w:rPr>
              <w:t xml:space="preserve">Above 50000 </w:t>
            </w:r>
            <w:proofErr w:type="spellStart"/>
            <w:r w:rsidRPr="00E36098">
              <w:rPr>
                <w:szCs w:val="24"/>
                <w:lang w:val="en-GB"/>
              </w:rPr>
              <w:t>Rs</w:t>
            </w:r>
            <w:proofErr w:type="spellEnd"/>
            <w:r w:rsidRPr="00E36098">
              <w:rPr>
                <w:szCs w:val="24"/>
                <w:lang w:val="en-GB"/>
              </w:rPr>
              <w:t>.</w:t>
            </w:r>
          </w:p>
        </w:tc>
        <w:tc>
          <w:tcPr>
            <w:tcW w:w="2011" w:type="dxa"/>
            <w:tcBorders>
              <w:bottom w:val="single" w:sz="4" w:space="0" w:color="auto"/>
            </w:tcBorders>
          </w:tcPr>
          <w:p w:rsidR="00A838D7" w:rsidRPr="00E36098" w:rsidRDefault="00A838D7" w:rsidP="00EA71AD">
            <w:pPr>
              <w:jc w:val="center"/>
              <w:rPr>
                <w:szCs w:val="24"/>
                <w:lang w:val="en-GB"/>
              </w:rPr>
            </w:pPr>
            <w:r w:rsidRPr="00E36098">
              <w:rPr>
                <w:szCs w:val="24"/>
                <w:lang w:val="en-GB"/>
              </w:rPr>
              <w:t>54</w:t>
            </w:r>
          </w:p>
        </w:tc>
        <w:tc>
          <w:tcPr>
            <w:tcW w:w="2094" w:type="dxa"/>
            <w:tcBorders>
              <w:bottom w:val="single" w:sz="4" w:space="0" w:color="auto"/>
            </w:tcBorders>
          </w:tcPr>
          <w:p w:rsidR="00A838D7" w:rsidRPr="00E36098" w:rsidRDefault="00A838D7" w:rsidP="00EA71AD">
            <w:pPr>
              <w:jc w:val="center"/>
              <w:rPr>
                <w:szCs w:val="24"/>
                <w:lang w:val="en-GB"/>
              </w:rPr>
            </w:pPr>
            <w:r w:rsidRPr="00E36098">
              <w:rPr>
                <w:szCs w:val="24"/>
                <w:lang w:val="en-GB"/>
              </w:rPr>
              <w:t>27.0</w:t>
            </w:r>
          </w:p>
        </w:tc>
      </w:tr>
    </w:tbl>
    <w:p w:rsidR="00694139" w:rsidRDefault="00694139" w:rsidP="00694139">
      <w:pPr>
        <w:spacing w:after="225" w:line="247" w:lineRule="auto"/>
        <w:ind w:left="86" w:right="115" w:firstLine="634"/>
        <w:rPr>
          <w:lang w:val="en-GB"/>
        </w:rPr>
      </w:pPr>
    </w:p>
    <w:p w:rsidR="00A838D7" w:rsidRDefault="00A838D7" w:rsidP="00694139">
      <w:pPr>
        <w:spacing w:after="225" w:line="247" w:lineRule="auto"/>
        <w:ind w:left="86" w:right="115" w:firstLine="634"/>
      </w:pPr>
      <w:r>
        <w:t>Subject to professional profile of the agriculturists (see table 2), the majority of the respondents had adopted agriculture profession, because they inherited it. Added the majority of them owned personal land. Additionally, the highest proportion of the agriculturalists claimed having professional experience above than 20 years. Similarly, the highest proportion of them on average earned monthly from agriculture ranging 30,000 to 50,000 PK rupees.</w:t>
      </w:r>
    </w:p>
    <w:p w:rsidR="00A838D7" w:rsidRDefault="00A838D7" w:rsidP="00A838D7">
      <w:pPr>
        <w:keepNext/>
        <w:spacing w:line="480" w:lineRule="auto"/>
        <w:jc w:val="both"/>
      </w:pPr>
      <w:r>
        <w:rPr>
          <w:b/>
          <w:bCs/>
          <w:lang w:val="en-GB"/>
        </w:rPr>
        <w:t xml:space="preserve">Mobile </w:t>
      </w:r>
      <w:r w:rsidR="008C396F">
        <w:rPr>
          <w:b/>
          <w:bCs/>
          <w:lang w:val="en-GB"/>
        </w:rPr>
        <w:t xml:space="preserve">Usage Patterns </w:t>
      </w:r>
    </w:p>
    <w:p w:rsidR="00A838D7" w:rsidRDefault="00A838D7" w:rsidP="00A838D7">
      <w:pPr>
        <w:keepNext/>
        <w:rPr>
          <w:b/>
          <w:bCs/>
          <w:sz w:val="22"/>
          <w:lang w:val="en-GB"/>
        </w:rPr>
      </w:pPr>
      <w:r>
        <w:rPr>
          <w:b/>
          <w:bCs/>
          <w:sz w:val="22"/>
          <w:lang w:val="en-GB"/>
        </w:rPr>
        <w:t xml:space="preserve">Table3: </w:t>
      </w:r>
      <w:r w:rsidRPr="0088750A">
        <w:rPr>
          <w:i/>
          <w:iCs/>
          <w:sz w:val="22"/>
          <w:lang w:val="en-GB"/>
        </w:rPr>
        <w:t>Composition of the agriculturalists by mobile usage patterns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4614"/>
        <w:gridCol w:w="2011"/>
        <w:gridCol w:w="2094"/>
      </w:tblGrid>
      <w:tr w:rsidR="00A838D7" w:rsidRPr="0088750A" w:rsidTr="0088750A">
        <w:tc>
          <w:tcPr>
            <w:tcW w:w="4614" w:type="dxa"/>
            <w:tcBorders>
              <w:top w:val="single" w:sz="4" w:space="0" w:color="auto"/>
              <w:bottom w:val="single" w:sz="4" w:space="0" w:color="auto"/>
            </w:tcBorders>
          </w:tcPr>
          <w:p w:rsidR="00A838D7" w:rsidRPr="0088750A" w:rsidRDefault="00A838D7" w:rsidP="00EA71AD">
            <w:pPr>
              <w:jc w:val="both"/>
              <w:rPr>
                <w:b/>
                <w:i/>
                <w:szCs w:val="24"/>
                <w:lang w:val="en-GB"/>
              </w:rPr>
            </w:pPr>
            <w:r w:rsidRPr="0088750A">
              <w:rPr>
                <w:b/>
                <w:i/>
                <w:szCs w:val="24"/>
                <w:lang w:val="en-GB"/>
              </w:rPr>
              <w:t>Mobile usage variables</w:t>
            </w:r>
          </w:p>
        </w:tc>
        <w:tc>
          <w:tcPr>
            <w:tcW w:w="2011" w:type="dxa"/>
            <w:tcBorders>
              <w:top w:val="single" w:sz="4" w:space="0" w:color="auto"/>
              <w:bottom w:val="single" w:sz="4" w:space="0" w:color="auto"/>
            </w:tcBorders>
          </w:tcPr>
          <w:p w:rsidR="00A838D7" w:rsidRPr="0088750A" w:rsidRDefault="00A838D7" w:rsidP="00EA71AD">
            <w:pPr>
              <w:jc w:val="center"/>
              <w:rPr>
                <w:b/>
                <w:szCs w:val="24"/>
                <w:lang w:val="en-GB"/>
              </w:rPr>
            </w:pPr>
            <w:r w:rsidRPr="0088750A">
              <w:rPr>
                <w:b/>
                <w:szCs w:val="24"/>
                <w:lang w:val="en-GB"/>
              </w:rPr>
              <w:t>Number</w:t>
            </w:r>
          </w:p>
        </w:tc>
        <w:tc>
          <w:tcPr>
            <w:tcW w:w="2094" w:type="dxa"/>
            <w:tcBorders>
              <w:top w:val="single" w:sz="4" w:space="0" w:color="auto"/>
              <w:bottom w:val="single" w:sz="4" w:space="0" w:color="auto"/>
            </w:tcBorders>
          </w:tcPr>
          <w:p w:rsidR="00A838D7" w:rsidRPr="0088750A" w:rsidRDefault="00A838D7" w:rsidP="00EA71AD">
            <w:pPr>
              <w:jc w:val="center"/>
              <w:rPr>
                <w:b/>
                <w:szCs w:val="24"/>
                <w:lang w:val="en-GB"/>
              </w:rPr>
            </w:pPr>
            <w:r w:rsidRPr="0088750A">
              <w:rPr>
                <w:b/>
                <w:szCs w:val="24"/>
                <w:lang w:val="en-GB"/>
              </w:rPr>
              <w:t>Percentage (%)</w:t>
            </w:r>
          </w:p>
        </w:tc>
      </w:tr>
      <w:tr w:rsidR="00A838D7" w:rsidRPr="0088750A" w:rsidTr="0088750A">
        <w:tc>
          <w:tcPr>
            <w:tcW w:w="4614" w:type="dxa"/>
            <w:tcBorders>
              <w:top w:val="single" w:sz="4" w:space="0" w:color="auto"/>
            </w:tcBorders>
          </w:tcPr>
          <w:p w:rsidR="00A838D7" w:rsidRPr="0088750A" w:rsidRDefault="00A838D7" w:rsidP="00EA71AD">
            <w:pPr>
              <w:jc w:val="both"/>
              <w:rPr>
                <w:b/>
                <w:szCs w:val="24"/>
                <w:lang w:val="en-GB"/>
              </w:rPr>
            </w:pPr>
            <w:r w:rsidRPr="0088750A">
              <w:rPr>
                <w:b/>
                <w:szCs w:val="24"/>
                <w:lang w:val="en-GB"/>
              </w:rPr>
              <w:t>Use mobile?</w:t>
            </w:r>
          </w:p>
        </w:tc>
        <w:tc>
          <w:tcPr>
            <w:tcW w:w="2011" w:type="dxa"/>
            <w:tcBorders>
              <w:top w:val="single" w:sz="4" w:space="0" w:color="auto"/>
            </w:tcBorders>
          </w:tcPr>
          <w:p w:rsidR="00A838D7" w:rsidRPr="0088750A" w:rsidRDefault="00A838D7" w:rsidP="00EA71AD">
            <w:pPr>
              <w:jc w:val="center"/>
              <w:rPr>
                <w:szCs w:val="24"/>
                <w:lang w:val="en-GB"/>
              </w:rPr>
            </w:pPr>
          </w:p>
        </w:tc>
        <w:tc>
          <w:tcPr>
            <w:tcW w:w="2094" w:type="dxa"/>
            <w:tcBorders>
              <w:top w:val="single" w:sz="4" w:space="0" w:color="auto"/>
            </w:tcBorders>
          </w:tcPr>
          <w:p w:rsidR="00A838D7" w:rsidRPr="0088750A" w:rsidRDefault="00A838D7" w:rsidP="00EA71AD">
            <w:pPr>
              <w:jc w:val="center"/>
              <w:rPr>
                <w:szCs w:val="24"/>
                <w:lang w:val="en-GB"/>
              </w:rPr>
            </w:pP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Yes</w:t>
            </w:r>
          </w:p>
        </w:tc>
        <w:tc>
          <w:tcPr>
            <w:tcW w:w="2011" w:type="dxa"/>
          </w:tcPr>
          <w:p w:rsidR="00A838D7" w:rsidRPr="0088750A" w:rsidRDefault="00A838D7" w:rsidP="00EA71AD">
            <w:pPr>
              <w:jc w:val="center"/>
              <w:rPr>
                <w:szCs w:val="24"/>
                <w:lang w:val="en-GB"/>
              </w:rPr>
            </w:pPr>
            <w:r w:rsidRPr="0088750A">
              <w:rPr>
                <w:szCs w:val="24"/>
                <w:lang w:val="en-GB"/>
              </w:rPr>
              <w:t>200</w:t>
            </w:r>
          </w:p>
        </w:tc>
        <w:tc>
          <w:tcPr>
            <w:tcW w:w="2094" w:type="dxa"/>
          </w:tcPr>
          <w:p w:rsidR="00A838D7" w:rsidRPr="0088750A" w:rsidRDefault="00A838D7" w:rsidP="00EA71AD">
            <w:pPr>
              <w:jc w:val="center"/>
              <w:rPr>
                <w:szCs w:val="24"/>
                <w:lang w:val="en-GB"/>
              </w:rPr>
            </w:pPr>
            <w:r w:rsidRPr="0088750A">
              <w:rPr>
                <w:szCs w:val="24"/>
                <w:lang w:val="en-GB"/>
              </w:rPr>
              <w:t>(100.0)</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 xml:space="preserve">No </w:t>
            </w:r>
          </w:p>
        </w:tc>
        <w:tc>
          <w:tcPr>
            <w:tcW w:w="2011" w:type="dxa"/>
          </w:tcPr>
          <w:p w:rsidR="00A838D7" w:rsidRPr="0088750A" w:rsidRDefault="00A838D7" w:rsidP="00EA71AD">
            <w:pPr>
              <w:jc w:val="center"/>
              <w:rPr>
                <w:szCs w:val="24"/>
                <w:lang w:val="en-GB"/>
              </w:rPr>
            </w:pPr>
            <w:r w:rsidRPr="0088750A">
              <w:rPr>
                <w:szCs w:val="24"/>
                <w:lang w:val="en-GB"/>
              </w:rPr>
              <w:t>0</w:t>
            </w:r>
          </w:p>
        </w:tc>
        <w:tc>
          <w:tcPr>
            <w:tcW w:w="2094" w:type="dxa"/>
          </w:tcPr>
          <w:p w:rsidR="00A838D7" w:rsidRPr="0088750A" w:rsidRDefault="00A838D7" w:rsidP="00EA71AD">
            <w:pPr>
              <w:jc w:val="center"/>
              <w:rPr>
                <w:szCs w:val="24"/>
                <w:lang w:val="en-GB"/>
              </w:rPr>
            </w:pPr>
            <w:r w:rsidRPr="0088750A">
              <w:rPr>
                <w:szCs w:val="24"/>
                <w:lang w:val="en-GB"/>
              </w:rPr>
              <w:t>(0.0)</w:t>
            </w:r>
          </w:p>
        </w:tc>
      </w:tr>
      <w:tr w:rsidR="00A838D7" w:rsidRPr="0088750A" w:rsidTr="0088750A">
        <w:tc>
          <w:tcPr>
            <w:tcW w:w="4614" w:type="dxa"/>
          </w:tcPr>
          <w:p w:rsidR="00A838D7" w:rsidRPr="0088750A" w:rsidRDefault="00A838D7" w:rsidP="00EA71AD">
            <w:pPr>
              <w:jc w:val="both"/>
              <w:rPr>
                <w:b/>
                <w:szCs w:val="24"/>
                <w:lang w:val="en-GB"/>
              </w:rPr>
            </w:pPr>
            <w:r w:rsidRPr="0088750A">
              <w:rPr>
                <w:b/>
                <w:szCs w:val="24"/>
                <w:lang w:val="en-GB"/>
              </w:rPr>
              <w:t>Own mobile?</w:t>
            </w:r>
          </w:p>
        </w:tc>
        <w:tc>
          <w:tcPr>
            <w:tcW w:w="2011" w:type="dxa"/>
          </w:tcPr>
          <w:p w:rsidR="00A838D7" w:rsidRPr="0088750A" w:rsidRDefault="00A838D7" w:rsidP="00EA71AD">
            <w:pPr>
              <w:jc w:val="center"/>
              <w:rPr>
                <w:szCs w:val="24"/>
                <w:lang w:val="en-GB"/>
              </w:rPr>
            </w:pPr>
          </w:p>
        </w:tc>
        <w:tc>
          <w:tcPr>
            <w:tcW w:w="2094" w:type="dxa"/>
          </w:tcPr>
          <w:p w:rsidR="00A838D7" w:rsidRPr="0088750A" w:rsidRDefault="00A838D7" w:rsidP="00EA71AD">
            <w:pPr>
              <w:jc w:val="center"/>
              <w:rPr>
                <w:szCs w:val="24"/>
                <w:lang w:val="en-GB"/>
              </w:rPr>
            </w:pP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Yes</w:t>
            </w:r>
          </w:p>
        </w:tc>
        <w:tc>
          <w:tcPr>
            <w:tcW w:w="2011" w:type="dxa"/>
          </w:tcPr>
          <w:p w:rsidR="00A838D7" w:rsidRPr="0088750A" w:rsidRDefault="00A838D7" w:rsidP="00EA71AD">
            <w:pPr>
              <w:jc w:val="center"/>
              <w:rPr>
                <w:szCs w:val="24"/>
                <w:lang w:val="en-GB"/>
              </w:rPr>
            </w:pPr>
            <w:r w:rsidRPr="0088750A">
              <w:rPr>
                <w:szCs w:val="24"/>
                <w:lang w:val="en-GB"/>
              </w:rPr>
              <w:t>200</w:t>
            </w:r>
          </w:p>
        </w:tc>
        <w:tc>
          <w:tcPr>
            <w:tcW w:w="2094" w:type="dxa"/>
          </w:tcPr>
          <w:p w:rsidR="00A838D7" w:rsidRPr="0088750A" w:rsidRDefault="00A838D7" w:rsidP="00EA71AD">
            <w:pPr>
              <w:jc w:val="center"/>
              <w:rPr>
                <w:szCs w:val="24"/>
                <w:lang w:val="en-GB"/>
              </w:rPr>
            </w:pPr>
            <w:r w:rsidRPr="0088750A">
              <w:rPr>
                <w:szCs w:val="24"/>
                <w:lang w:val="en-GB"/>
              </w:rPr>
              <w:t>(100.0)</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No</w:t>
            </w:r>
          </w:p>
        </w:tc>
        <w:tc>
          <w:tcPr>
            <w:tcW w:w="2011" w:type="dxa"/>
          </w:tcPr>
          <w:p w:rsidR="00A838D7" w:rsidRPr="0088750A" w:rsidRDefault="00A838D7" w:rsidP="00EA71AD">
            <w:pPr>
              <w:jc w:val="center"/>
              <w:rPr>
                <w:szCs w:val="24"/>
                <w:lang w:val="en-GB"/>
              </w:rPr>
            </w:pPr>
            <w:r w:rsidRPr="0088750A">
              <w:rPr>
                <w:szCs w:val="24"/>
                <w:lang w:val="en-GB"/>
              </w:rPr>
              <w:t>0</w:t>
            </w:r>
          </w:p>
        </w:tc>
        <w:tc>
          <w:tcPr>
            <w:tcW w:w="2094" w:type="dxa"/>
          </w:tcPr>
          <w:p w:rsidR="00A838D7" w:rsidRPr="0088750A" w:rsidRDefault="00A838D7" w:rsidP="00EA71AD">
            <w:pPr>
              <w:jc w:val="center"/>
              <w:rPr>
                <w:szCs w:val="24"/>
                <w:lang w:val="en-GB"/>
              </w:rPr>
            </w:pPr>
            <w:r w:rsidRPr="0088750A">
              <w:rPr>
                <w:szCs w:val="24"/>
                <w:lang w:val="en-GB"/>
              </w:rPr>
              <w:t>(0.0)</w:t>
            </w:r>
          </w:p>
        </w:tc>
      </w:tr>
      <w:tr w:rsidR="00A838D7" w:rsidRPr="0088750A" w:rsidTr="0088750A">
        <w:tc>
          <w:tcPr>
            <w:tcW w:w="4614" w:type="dxa"/>
          </w:tcPr>
          <w:p w:rsidR="00A838D7" w:rsidRPr="0088750A" w:rsidRDefault="00A838D7" w:rsidP="00EA71AD">
            <w:pPr>
              <w:jc w:val="both"/>
              <w:rPr>
                <w:b/>
                <w:szCs w:val="24"/>
                <w:lang w:val="en-GB"/>
              </w:rPr>
            </w:pPr>
            <w:r w:rsidRPr="0088750A">
              <w:rPr>
                <w:b/>
                <w:szCs w:val="24"/>
                <w:lang w:val="en-GB"/>
              </w:rPr>
              <w:t>Mobile type</w:t>
            </w:r>
          </w:p>
        </w:tc>
        <w:tc>
          <w:tcPr>
            <w:tcW w:w="2011" w:type="dxa"/>
          </w:tcPr>
          <w:p w:rsidR="00A838D7" w:rsidRPr="0088750A" w:rsidRDefault="00A838D7" w:rsidP="00EA71AD">
            <w:pPr>
              <w:jc w:val="center"/>
              <w:rPr>
                <w:szCs w:val="24"/>
                <w:lang w:val="en-GB"/>
              </w:rPr>
            </w:pPr>
          </w:p>
        </w:tc>
        <w:tc>
          <w:tcPr>
            <w:tcW w:w="2094" w:type="dxa"/>
          </w:tcPr>
          <w:p w:rsidR="00A838D7" w:rsidRPr="0088750A" w:rsidRDefault="00A838D7" w:rsidP="00EA71AD">
            <w:pPr>
              <w:jc w:val="center"/>
              <w:rPr>
                <w:szCs w:val="24"/>
                <w:lang w:val="en-GB"/>
              </w:rPr>
            </w:pP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Feature</w:t>
            </w:r>
          </w:p>
        </w:tc>
        <w:tc>
          <w:tcPr>
            <w:tcW w:w="2011" w:type="dxa"/>
          </w:tcPr>
          <w:p w:rsidR="00A838D7" w:rsidRPr="0088750A" w:rsidRDefault="00A838D7" w:rsidP="00EA71AD">
            <w:pPr>
              <w:jc w:val="center"/>
              <w:rPr>
                <w:szCs w:val="24"/>
                <w:lang w:val="en-GB"/>
              </w:rPr>
            </w:pPr>
            <w:r w:rsidRPr="0088750A">
              <w:rPr>
                <w:szCs w:val="24"/>
                <w:lang w:val="en-GB"/>
              </w:rPr>
              <w:t>135</w:t>
            </w:r>
          </w:p>
        </w:tc>
        <w:tc>
          <w:tcPr>
            <w:tcW w:w="2094" w:type="dxa"/>
          </w:tcPr>
          <w:p w:rsidR="00A838D7" w:rsidRPr="0088750A" w:rsidRDefault="00A838D7" w:rsidP="00EA71AD">
            <w:pPr>
              <w:jc w:val="center"/>
              <w:rPr>
                <w:szCs w:val="24"/>
                <w:lang w:val="en-GB"/>
              </w:rPr>
            </w:pPr>
            <w:r w:rsidRPr="0088750A">
              <w:rPr>
                <w:szCs w:val="24"/>
                <w:lang w:val="en-GB"/>
              </w:rPr>
              <w:t>(67.5)</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Smart</w:t>
            </w:r>
          </w:p>
        </w:tc>
        <w:tc>
          <w:tcPr>
            <w:tcW w:w="2011" w:type="dxa"/>
          </w:tcPr>
          <w:p w:rsidR="00A838D7" w:rsidRPr="0088750A" w:rsidRDefault="00A838D7" w:rsidP="00EA71AD">
            <w:pPr>
              <w:jc w:val="center"/>
              <w:rPr>
                <w:szCs w:val="24"/>
                <w:lang w:val="en-GB"/>
              </w:rPr>
            </w:pPr>
            <w:r w:rsidRPr="0088750A">
              <w:rPr>
                <w:szCs w:val="24"/>
                <w:lang w:val="en-GB"/>
              </w:rPr>
              <w:t>65</w:t>
            </w:r>
          </w:p>
        </w:tc>
        <w:tc>
          <w:tcPr>
            <w:tcW w:w="2094" w:type="dxa"/>
          </w:tcPr>
          <w:p w:rsidR="00A838D7" w:rsidRPr="0088750A" w:rsidRDefault="00A838D7" w:rsidP="00EA71AD">
            <w:pPr>
              <w:jc w:val="center"/>
              <w:rPr>
                <w:szCs w:val="24"/>
                <w:lang w:val="en-GB"/>
              </w:rPr>
            </w:pPr>
            <w:r w:rsidRPr="0088750A">
              <w:rPr>
                <w:szCs w:val="24"/>
                <w:lang w:val="en-GB"/>
              </w:rPr>
              <w:t>(32.5)</w:t>
            </w:r>
          </w:p>
        </w:tc>
      </w:tr>
      <w:tr w:rsidR="00A838D7" w:rsidRPr="0088750A" w:rsidTr="0088750A">
        <w:tc>
          <w:tcPr>
            <w:tcW w:w="4614" w:type="dxa"/>
          </w:tcPr>
          <w:p w:rsidR="00A838D7" w:rsidRPr="0088750A" w:rsidRDefault="00A838D7" w:rsidP="00EA71AD">
            <w:pPr>
              <w:jc w:val="both"/>
              <w:rPr>
                <w:b/>
                <w:szCs w:val="24"/>
                <w:lang w:val="en-GB"/>
              </w:rPr>
            </w:pPr>
            <w:r w:rsidRPr="0088750A">
              <w:rPr>
                <w:b/>
                <w:szCs w:val="24"/>
                <w:lang w:val="en-GB"/>
              </w:rPr>
              <w:t>Network name</w:t>
            </w:r>
          </w:p>
        </w:tc>
        <w:tc>
          <w:tcPr>
            <w:tcW w:w="2011" w:type="dxa"/>
          </w:tcPr>
          <w:p w:rsidR="00A838D7" w:rsidRPr="0088750A" w:rsidRDefault="00A838D7" w:rsidP="00EA71AD">
            <w:pPr>
              <w:jc w:val="center"/>
              <w:rPr>
                <w:szCs w:val="24"/>
                <w:lang w:val="en-GB"/>
              </w:rPr>
            </w:pPr>
          </w:p>
        </w:tc>
        <w:tc>
          <w:tcPr>
            <w:tcW w:w="2094" w:type="dxa"/>
          </w:tcPr>
          <w:p w:rsidR="00A838D7" w:rsidRPr="0088750A" w:rsidRDefault="00A838D7" w:rsidP="00EA71AD">
            <w:pPr>
              <w:jc w:val="center"/>
              <w:rPr>
                <w:szCs w:val="24"/>
                <w:lang w:val="en-GB"/>
              </w:rPr>
            </w:pPr>
          </w:p>
        </w:tc>
      </w:tr>
      <w:tr w:rsidR="00A838D7" w:rsidRPr="0088750A" w:rsidTr="0088750A">
        <w:tc>
          <w:tcPr>
            <w:tcW w:w="4614" w:type="dxa"/>
          </w:tcPr>
          <w:p w:rsidR="00A838D7" w:rsidRPr="0088750A" w:rsidRDefault="00A838D7" w:rsidP="00EA71AD">
            <w:pPr>
              <w:jc w:val="both"/>
              <w:rPr>
                <w:bCs/>
                <w:szCs w:val="24"/>
                <w:lang w:val="en-GB"/>
              </w:rPr>
            </w:pPr>
            <w:r w:rsidRPr="0088750A">
              <w:rPr>
                <w:bCs/>
                <w:szCs w:val="24"/>
                <w:lang w:val="en-GB"/>
              </w:rPr>
              <w:t>Jazz/</w:t>
            </w:r>
            <w:proofErr w:type="spellStart"/>
            <w:r w:rsidRPr="0088750A">
              <w:rPr>
                <w:bCs/>
                <w:szCs w:val="24"/>
                <w:lang w:val="en-GB"/>
              </w:rPr>
              <w:t>Warid</w:t>
            </w:r>
            <w:proofErr w:type="spellEnd"/>
          </w:p>
        </w:tc>
        <w:tc>
          <w:tcPr>
            <w:tcW w:w="2011" w:type="dxa"/>
          </w:tcPr>
          <w:p w:rsidR="00A838D7" w:rsidRPr="0088750A" w:rsidRDefault="00A838D7" w:rsidP="00EA71AD">
            <w:pPr>
              <w:jc w:val="center"/>
              <w:rPr>
                <w:szCs w:val="24"/>
                <w:lang w:val="en-GB"/>
              </w:rPr>
            </w:pPr>
            <w:r w:rsidRPr="0088750A">
              <w:rPr>
                <w:szCs w:val="24"/>
                <w:lang w:val="en-GB"/>
              </w:rPr>
              <w:t>84</w:t>
            </w:r>
          </w:p>
        </w:tc>
        <w:tc>
          <w:tcPr>
            <w:tcW w:w="2094" w:type="dxa"/>
          </w:tcPr>
          <w:p w:rsidR="00A838D7" w:rsidRPr="0088750A" w:rsidRDefault="00A838D7" w:rsidP="00EA71AD">
            <w:pPr>
              <w:jc w:val="center"/>
              <w:rPr>
                <w:szCs w:val="24"/>
                <w:lang w:val="en-GB"/>
              </w:rPr>
            </w:pPr>
            <w:r w:rsidRPr="0088750A">
              <w:rPr>
                <w:szCs w:val="24"/>
                <w:lang w:val="en-GB"/>
              </w:rPr>
              <w:t xml:space="preserve">(42.0) </w:t>
            </w:r>
          </w:p>
        </w:tc>
      </w:tr>
      <w:tr w:rsidR="00A838D7" w:rsidRPr="0088750A" w:rsidTr="0088750A">
        <w:tc>
          <w:tcPr>
            <w:tcW w:w="4614" w:type="dxa"/>
          </w:tcPr>
          <w:p w:rsidR="00A838D7" w:rsidRPr="0088750A" w:rsidRDefault="00A838D7" w:rsidP="00EA71AD">
            <w:pPr>
              <w:ind w:left="170"/>
              <w:jc w:val="both"/>
              <w:rPr>
                <w:szCs w:val="24"/>
                <w:lang w:val="en-GB"/>
              </w:rPr>
            </w:pPr>
            <w:proofErr w:type="spellStart"/>
            <w:r w:rsidRPr="0088750A">
              <w:rPr>
                <w:szCs w:val="24"/>
                <w:lang w:val="en-GB"/>
              </w:rPr>
              <w:t>Ufone</w:t>
            </w:r>
            <w:proofErr w:type="spellEnd"/>
          </w:p>
        </w:tc>
        <w:tc>
          <w:tcPr>
            <w:tcW w:w="2011" w:type="dxa"/>
          </w:tcPr>
          <w:p w:rsidR="00A838D7" w:rsidRPr="0088750A" w:rsidRDefault="00A838D7" w:rsidP="00EA71AD">
            <w:pPr>
              <w:jc w:val="center"/>
              <w:rPr>
                <w:szCs w:val="24"/>
                <w:lang w:val="en-GB"/>
              </w:rPr>
            </w:pPr>
            <w:r w:rsidRPr="0088750A">
              <w:rPr>
                <w:szCs w:val="24"/>
                <w:lang w:val="en-GB"/>
              </w:rPr>
              <w:t>56</w:t>
            </w:r>
          </w:p>
        </w:tc>
        <w:tc>
          <w:tcPr>
            <w:tcW w:w="2094" w:type="dxa"/>
          </w:tcPr>
          <w:p w:rsidR="00A838D7" w:rsidRPr="0088750A" w:rsidRDefault="00A838D7" w:rsidP="00EA71AD">
            <w:pPr>
              <w:jc w:val="center"/>
              <w:rPr>
                <w:szCs w:val="24"/>
                <w:lang w:val="en-GB"/>
              </w:rPr>
            </w:pPr>
            <w:r w:rsidRPr="0088750A">
              <w:rPr>
                <w:szCs w:val="24"/>
                <w:lang w:val="en-GB"/>
              </w:rPr>
              <w:t>(28.0)</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Telenor</w:t>
            </w:r>
          </w:p>
        </w:tc>
        <w:tc>
          <w:tcPr>
            <w:tcW w:w="2011" w:type="dxa"/>
          </w:tcPr>
          <w:p w:rsidR="00A838D7" w:rsidRPr="0088750A" w:rsidRDefault="00A838D7" w:rsidP="00EA71AD">
            <w:pPr>
              <w:jc w:val="center"/>
              <w:rPr>
                <w:szCs w:val="24"/>
                <w:lang w:val="en-GB"/>
              </w:rPr>
            </w:pPr>
            <w:r w:rsidRPr="0088750A">
              <w:rPr>
                <w:szCs w:val="24"/>
                <w:lang w:val="en-GB"/>
              </w:rPr>
              <w:t>12</w:t>
            </w:r>
          </w:p>
        </w:tc>
        <w:tc>
          <w:tcPr>
            <w:tcW w:w="2094" w:type="dxa"/>
          </w:tcPr>
          <w:p w:rsidR="00A838D7" w:rsidRPr="0088750A" w:rsidRDefault="00A838D7" w:rsidP="00EA71AD">
            <w:pPr>
              <w:jc w:val="center"/>
              <w:rPr>
                <w:szCs w:val="24"/>
                <w:lang w:val="en-GB"/>
              </w:rPr>
            </w:pPr>
            <w:r w:rsidRPr="0088750A">
              <w:rPr>
                <w:szCs w:val="24"/>
                <w:lang w:val="en-GB"/>
              </w:rPr>
              <w:t>(21.0)</w:t>
            </w:r>
          </w:p>
        </w:tc>
      </w:tr>
      <w:tr w:rsidR="00A838D7" w:rsidRPr="0088750A" w:rsidTr="0088750A">
        <w:tc>
          <w:tcPr>
            <w:tcW w:w="4614" w:type="dxa"/>
          </w:tcPr>
          <w:p w:rsidR="00A838D7" w:rsidRPr="0088750A" w:rsidRDefault="00A838D7" w:rsidP="00EA71AD">
            <w:pPr>
              <w:ind w:left="170"/>
              <w:jc w:val="both"/>
              <w:rPr>
                <w:szCs w:val="24"/>
                <w:lang w:val="en-GB"/>
              </w:rPr>
            </w:pPr>
            <w:proofErr w:type="spellStart"/>
            <w:r w:rsidRPr="0088750A">
              <w:rPr>
                <w:szCs w:val="24"/>
                <w:lang w:val="en-GB"/>
              </w:rPr>
              <w:t>Zong</w:t>
            </w:r>
            <w:proofErr w:type="spellEnd"/>
          </w:p>
        </w:tc>
        <w:tc>
          <w:tcPr>
            <w:tcW w:w="2011" w:type="dxa"/>
          </w:tcPr>
          <w:p w:rsidR="00A838D7" w:rsidRPr="0088750A" w:rsidRDefault="00A838D7" w:rsidP="00EA71AD">
            <w:pPr>
              <w:jc w:val="center"/>
              <w:rPr>
                <w:szCs w:val="24"/>
                <w:lang w:val="en-GB"/>
              </w:rPr>
            </w:pPr>
            <w:r w:rsidRPr="0088750A">
              <w:rPr>
                <w:szCs w:val="24"/>
                <w:lang w:val="en-GB"/>
              </w:rPr>
              <w:t>18</w:t>
            </w:r>
          </w:p>
        </w:tc>
        <w:tc>
          <w:tcPr>
            <w:tcW w:w="2094" w:type="dxa"/>
          </w:tcPr>
          <w:p w:rsidR="00A838D7" w:rsidRPr="0088750A" w:rsidRDefault="00A838D7" w:rsidP="00EA71AD">
            <w:pPr>
              <w:jc w:val="center"/>
              <w:rPr>
                <w:szCs w:val="24"/>
                <w:lang w:val="en-GB"/>
              </w:rPr>
            </w:pPr>
            <w:r w:rsidRPr="0088750A">
              <w:rPr>
                <w:szCs w:val="24"/>
                <w:lang w:val="en-GB"/>
              </w:rPr>
              <w:t>(9.0)</w:t>
            </w:r>
          </w:p>
        </w:tc>
      </w:tr>
      <w:tr w:rsidR="00A838D7" w:rsidRPr="0088750A" w:rsidTr="0088750A">
        <w:tc>
          <w:tcPr>
            <w:tcW w:w="4614" w:type="dxa"/>
            <w:tcBorders>
              <w:bottom w:val="nil"/>
            </w:tcBorders>
          </w:tcPr>
          <w:p w:rsidR="00A838D7" w:rsidRPr="0088750A" w:rsidRDefault="00A838D7" w:rsidP="00EA71AD">
            <w:pPr>
              <w:jc w:val="both"/>
              <w:rPr>
                <w:b/>
                <w:szCs w:val="24"/>
                <w:lang w:val="en-GB"/>
              </w:rPr>
            </w:pPr>
            <w:r w:rsidRPr="0088750A">
              <w:rPr>
                <w:b/>
                <w:szCs w:val="24"/>
                <w:lang w:val="en-GB"/>
              </w:rPr>
              <w:t>SIM type</w:t>
            </w:r>
          </w:p>
        </w:tc>
        <w:tc>
          <w:tcPr>
            <w:tcW w:w="2011" w:type="dxa"/>
            <w:tcBorders>
              <w:bottom w:val="nil"/>
            </w:tcBorders>
          </w:tcPr>
          <w:p w:rsidR="00A838D7" w:rsidRPr="0088750A" w:rsidRDefault="00A838D7" w:rsidP="00EA71AD">
            <w:pPr>
              <w:jc w:val="center"/>
              <w:rPr>
                <w:szCs w:val="24"/>
                <w:lang w:val="en-GB"/>
              </w:rPr>
            </w:pPr>
          </w:p>
        </w:tc>
        <w:tc>
          <w:tcPr>
            <w:tcW w:w="2094" w:type="dxa"/>
            <w:tcBorders>
              <w:bottom w:val="nil"/>
            </w:tcBorders>
          </w:tcPr>
          <w:p w:rsidR="00A838D7" w:rsidRPr="0088750A" w:rsidRDefault="00A838D7" w:rsidP="00EA71AD">
            <w:pPr>
              <w:jc w:val="center"/>
              <w:rPr>
                <w:szCs w:val="24"/>
                <w:lang w:val="en-GB"/>
              </w:rPr>
            </w:pPr>
          </w:p>
        </w:tc>
      </w:tr>
      <w:tr w:rsidR="00A838D7" w:rsidRPr="0088750A" w:rsidTr="0088750A">
        <w:tc>
          <w:tcPr>
            <w:tcW w:w="4614" w:type="dxa"/>
            <w:tcBorders>
              <w:top w:val="nil"/>
              <w:bottom w:val="nil"/>
            </w:tcBorders>
          </w:tcPr>
          <w:p w:rsidR="00A838D7" w:rsidRPr="0088750A" w:rsidRDefault="00A838D7" w:rsidP="00EA71AD">
            <w:pPr>
              <w:jc w:val="both"/>
              <w:rPr>
                <w:szCs w:val="24"/>
                <w:lang w:val="en-GB"/>
              </w:rPr>
            </w:pPr>
            <w:r w:rsidRPr="0088750A">
              <w:rPr>
                <w:szCs w:val="24"/>
                <w:lang w:val="en-GB"/>
              </w:rPr>
              <w:t xml:space="preserve">   Prepaid</w:t>
            </w:r>
          </w:p>
        </w:tc>
        <w:tc>
          <w:tcPr>
            <w:tcW w:w="2011" w:type="dxa"/>
            <w:tcBorders>
              <w:top w:val="nil"/>
              <w:bottom w:val="nil"/>
            </w:tcBorders>
          </w:tcPr>
          <w:p w:rsidR="00A838D7" w:rsidRPr="0088750A" w:rsidRDefault="00A838D7" w:rsidP="00EA71AD">
            <w:pPr>
              <w:jc w:val="center"/>
              <w:rPr>
                <w:szCs w:val="24"/>
                <w:lang w:val="en-GB"/>
              </w:rPr>
            </w:pPr>
            <w:r w:rsidRPr="0088750A">
              <w:rPr>
                <w:szCs w:val="24"/>
                <w:lang w:val="en-GB"/>
              </w:rPr>
              <w:t>200</w:t>
            </w:r>
          </w:p>
        </w:tc>
        <w:tc>
          <w:tcPr>
            <w:tcW w:w="2094" w:type="dxa"/>
            <w:tcBorders>
              <w:top w:val="nil"/>
              <w:bottom w:val="nil"/>
            </w:tcBorders>
          </w:tcPr>
          <w:p w:rsidR="00A838D7" w:rsidRPr="0088750A" w:rsidRDefault="00A838D7" w:rsidP="00EA71AD">
            <w:pPr>
              <w:jc w:val="center"/>
              <w:rPr>
                <w:szCs w:val="24"/>
                <w:lang w:val="en-GB"/>
              </w:rPr>
            </w:pPr>
            <w:r w:rsidRPr="0088750A">
              <w:rPr>
                <w:szCs w:val="24"/>
                <w:lang w:val="en-GB"/>
              </w:rPr>
              <w:t>(100.0)</w:t>
            </w:r>
          </w:p>
        </w:tc>
      </w:tr>
      <w:tr w:rsidR="00A838D7" w:rsidRPr="0088750A" w:rsidTr="0088750A">
        <w:tc>
          <w:tcPr>
            <w:tcW w:w="4614" w:type="dxa"/>
            <w:tcBorders>
              <w:top w:val="nil"/>
            </w:tcBorders>
          </w:tcPr>
          <w:p w:rsidR="00A838D7" w:rsidRPr="0088750A" w:rsidRDefault="00A838D7" w:rsidP="00EA71AD">
            <w:pPr>
              <w:ind w:left="170"/>
              <w:jc w:val="both"/>
              <w:rPr>
                <w:szCs w:val="24"/>
                <w:lang w:val="en-GB"/>
              </w:rPr>
            </w:pPr>
            <w:proofErr w:type="spellStart"/>
            <w:r w:rsidRPr="0088750A">
              <w:rPr>
                <w:szCs w:val="24"/>
                <w:lang w:val="en-GB"/>
              </w:rPr>
              <w:lastRenderedPageBreak/>
              <w:t>Postpaid</w:t>
            </w:r>
            <w:proofErr w:type="spellEnd"/>
          </w:p>
        </w:tc>
        <w:tc>
          <w:tcPr>
            <w:tcW w:w="2011" w:type="dxa"/>
            <w:tcBorders>
              <w:top w:val="nil"/>
            </w:tcBorders>
          </w:tcPr>
          <w:p w:rsidR="00A838D7" w:rsidRPr="0088750A" w:rsidRDefault="00A838D7" w:rsidP="00EA71AD">
            <w:pPr>
              <w:jc w:val="center"/>
              <w:rPr>
                <w:szCs w:val="24"/>
                <w:lang w:val="en-GB"/>
              </w:rPr>
            </w:pPr>
            <w:r w:rsidRPr="0088750A">
              <w:rPr>
                <w:szCs w:val="24"/>
                <w:lang w:val="en-GB"/>
              </w:rPr>
              <w:t>0</w:t>
            </w:r>
          </w:p>
        </w:tc>
        <w:tc>
          <w:tcPr>
            <w:tcW w:w="2094" w:type="dxa"/>
            <w:tcBorders>
              <w:top w:val="nil"/>
            </w:tcBorders>
          </w:tcPr>
          <w:p w:rsidR="00A838D7" w:rsidRPr="0088750A" w:rsidRDefault="00A838D7" w:rsidP="00EA71AD">
            <w:pPr>
              <w:jc w:val="center"/>
              <w:rPr>
                <w:szCs w:val="24"/>
                <w:lang w:val="en-GB"/>
              </w:rPr>
            </w:pPr>
            <w:r w:rsidRPr="0088750A">
              <w:rPr>
                <w:szCs w:val="24"/>
                <w:lang w:val="en-GB"/>
              </w:rPr>
              <w:t>(0.0)</w:t>
            </w:r>
          </w:p>
        </w:tc>
      </w:tr>
      <w:tr w:rsidR="00A838D7" w:rsidRPr="0088750A" w:rsidTr="0088750A">
        <w:tc>
          <w:tcPr>
            <w:tcW w:w="4614" w:type="dxa"/>
          </w:tcPr>
          <w:p w:rsidR="00A838D7" w:rsidRPr="0088750A" w:rsidRDefault="00A838D7" w:rsidP="00EA71AD">
            <w:pPr>
              <w:jc w:val="both"/>
              <w:rPr>
                <w:b/>
                <w:szCs w:val="24"/>
                <w:lang w:val="en-GB"/>
              </w:rPr>
            </w:pPr>
            <w:r w:rsidRPr="0088750A">
              <w:rPr>
                <w:b/>
                <w:szCs w:val="24"/>
                <w:lang w:val="en-GB"/>
              </w:rPr>
              <w:t>Credit seeking mode</w:t>
            </w:r>
          </w:p>
        </w:tc>
        <w:tc>
          <w:tcPr>
            <w:tcW w:w="2011" w:type="dxa"/>
          </w:tcPr>
          <w:p w:rsidR="00A838D7" w:rsidRPr="0088750A" w:rsidRDefault="00A838D7" w:rsidP="00EA71AD">
            <w:pPr>
              <w:jc w:val="center"/>
              <w:rPr>
                <w:szCs w:val="24"/>
                <w:lang w:val="en-GB"/>
              </w:rPr>
            </w:pPr>
          </w:p>
        </w:tc>
        <w:tc>
          <w:tcPr>
            <w:tcW w:w="2094" w:type="dxa"/>
          </w:tcPr>
          <w:p w:rsidR="00A838D7" w:rsidRPr="0088750A" w:rsidRDefault="00A838D7" w:rsidP="00EA71AD">
            <w:pPr>
              <w:jc w:val="center"/>
              <w:rPr>
                <w:szCs w:val="24"/>
                <w:lang w:val="en-GB"/>
              </w:rPr>
            </w:pP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Mobile card</w:t>
            </w:r>
          </w:p>
        </w:tc>
        <w:tc>
          <w:tcPr>
            <w:tcW w:w="2011" w:type="dxa"/>
          </w:tcPr>
          <w:p w:rsidR="00A838D7" w:rsidRPr="0088750A" w:rsidRDefault="00A838D7" w:rsidP="00EA71AD">
            <w:pPr>
              <w:jc w:val="center"/>
              <w:rPr>
                <w:szCs w:val="24"/>
                <w:lang w:val="en-GB"/>
              </w:rPr>
            </w:pPr>
            <w:r w:rsidRPr="0088750A">
              <w:rPr>
                <w:szCs w:val="24"/>
                <w:lang w:val="en-GB"/>
              </w:rPr>
              <w:t>10</w:t>
            </w:r>
          </w:p>
        </w:tc>
        <w:tc>
          <w:tcPr>
            <w:tcW w:w="2094" w:type="dxa"/>
          </w:tcPr>
          <w:p w:rsidR="00A838D7" w:rsidRPr="0088750A" w:rsidRDefault="00A838D7" w:rsidP="00EA71AD">
            <w:pPr>
              <w:jc w:val="center"/>
              <w:rPr>
                <w:szCs w:val="24"/>
                <w:lang w:val="en-GB"/>
              </w:rPr>
            </w:pPr>
            <w:r w:rsidRPr="0088750A">
              <w:rPr>
                <w:szCs w:val="24"/>
                <w:lang w:val="en-GB"/>
              </w:rPr>
              <w:t>(5.0)</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Easy load</w:t>
            </w:r>
          </w:p>
        </w:tc>
        <w:tc>
          <w:tcPr>
            <w:tcW w:w="2011" w:type="dxa"/>
          </w:tcPr>
          <w:p w:rsidR="00A838D7" w:rsidRPr="0088750A" w:rsidRDefault="00A838D7" w:rsidP="00EA71AD">
            <w:pPr>
              <w:jc w:val="center"/>
              <w:rPr>
                <w:szCs w:val="24"/>
                <w:lang w:val="en-GB"/>
              </w:rPr>
            </w:pPr>
            <w:r w:rsidRPr="0088750A">
              <w:rPr>
                <w:szCs w:val="24"/>
                <w:lang w:val="en-GB"/>
              </w:rPr>
              <w:t>190</w:t>
            </w:r>
          </w:p>
        </w:tc>
        <w:tc>
          <w:tcPr>
            <w:tcW w:w="2094" w:type="dxa"/>
          </w:tcPr>
          <w:p w:rsidR="00A838D7" w:rsidRPr="0088750A" w:rsidRDefault="00A838D7" w:rsidP="00EA71AD">
            <w:pPr>
              <w:jc w:val="center"/>
              <w:rPr>
                <w:szCs w:val="24"/>
                <w:lang w:val="en-GB"/>
              </w:rPr>
            </w:pPr>
            <w:r w:rsidRPr="0088750A">
              <w:rPr>
                <w:szCs w:val="24"/>
                <w:lang w:val="en-GB"/>
              </w:rPr>
              <w:t>(95.0)</w:t>
            </w:r>
          </w:p>
        </w:tc>
      </w:tr>
      <w:tr w:rsidR="00A838D7" w:rsidRPr="0088750A" w:rsidTr="0088750A">
        <w:tc>
          <w:tcPr>
            <w:tcW w:w="4614" w:type="dxa"/>
          </w:tcPr>
          <w:p w:rsidR="00A838D7" w:rsidRPr="0088750A" w:rsidRDefault="00A838D7" w:rsidP="00EA71AD">
            <w:pPr>
              <w:ind w:left="170"/>
              <w:jc w:val="both"/>
              <w:rPr>
                <w:b/>
                <w:bCs/>
                <w:szCs w:val="24"/>
                <w:lang w:val="en-GB"/>
              </w:rPr>
            </w:pPr>
            <w:r w:rsidRPr="0088750A">
              <w:rPr>
                <w:b/>
                <w:bCs/>
                <w:szCs w:val="24"/>
                <w:lang w:val="en-GB"/>
              </w:rPr>
              <w:t>Monthly mobile expenses</w:t>
            </w:r>
          </w:p>
        </w:tc>
        <w:tc>
          <w:tcPr>
            <w:tcW w:w="2011" w:type="dxa"/>
          </w:tcPr>
          <w:p w:rsidR="00A838D7" w:rsidRPr="0088750A" w:rsidRDefault="00A838D7" w:rsidP="00EA71AD">
            <w:pPr>
              <w:jc w:val="center"/>
              <w:rPr>
                <w:szCs w:val="24"/>
                <w:lang w:val="en-GB"/>
              </w:rPr>
            </w:pPr>
          </w:p>
        </w:tc>
        <w:tc>
          <w:tcPr>
            <w:tcW w:w="2094" w:type="dxa"/>
          </w:tcPr>
          <w:p w:rsidR="00A838D7" w:rsidRPr="0088750A" w:rsidRDefault="00A838D7" w:rsidP="00EA71AD">
            <w:pPr>
              <w:jc w:val="center"/>
              <w:rPr>
                <w:szCs w:val="24"/>
                <w:lang w:val="en-GB"/>
              </w:rPr>
            </w:pP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 xml:space="preserve">Up to 500 </w:t>
            </w:r>
            <w:proofErr w:type="spellStart"/>
            <w:r w:rsidRPr="0088750A">
              <w:rPr>
                <w:szCs w:val="24"/>
                <w:lang w:val="en-GB"/>
              </w:rPr>
              <w:t>Rs</w:t>
            </w:r>
            <w:proofErr w:type="spellEnd"/>
            <w:r w:rsidRPr="0088750A">
              <w:rPr>
                <w:szCs w:val="24"/>
                <w:lang w:val="en-GB"/>
              </w:rPr>
              <w:t>.</w:t>
            </w:r>
          </w:p>
        </w:tc>
        <w:tc>
          <w:tcPr>
            <w:tcW w:w="2011" w:type="dxa"/>
          </w:tcPr>
          <w:p w:rsidR="00A838D7" w:rsidRPr="0088750A" w:rsidRDefault="00A838D7" w:rsidP="00EA71AD">
            <w:pPr>
              <w:jc w:val="center"/>
              <w:rPr>
                <w:szCs w:val="24"/>
                <w:lang w:val="en-GB"/>
              </w:rPr>
            </w:pPr>
            <w:r w:rsidRPr="0088750A">
              <w:rPr>
                <w:szCs w:val="24"/>
                <w:lang w:val="en-GB"/>
              </w:rPr>
              <w:t>57</w:t>
            </w:r>
          </w:p>
        </w:tc>
        <w:tc>
          <w:tcPr>
            <w:tcW w:w="2094" w:type="dxa"/>
          </w:tcPr>
          <w:p w:rsidR="00A838D7" w:rsidRPr="0088750A" w:rsidRDefault="00A838D7" w:rsidP="00EA71AD">
            <w:pPr>
              <w:jc w:val="center"/>
              <w:rPr>
                <w:szCs w:val="24"/>
                <w:lang w:val="en-GB"/>
              </w:rPr>
            </w:pPr>
            <w:r w:rsidRPr="0088750A">
              <w:rPr>
                <w:szCs w:val="24"/>
                <w:lang w:val="en-GB"/>
              </w:rPr>
              <w:t>(28.5)</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 xml:space="preserve">600 to 1000 </w:t>
            </w:r>
            <w:proofErr w:type="spellStart"/>
            <w:r w:rsidRPr="0088750A">
              <w:rPr>
                <w:szCs w:val="24"/>
                <w:lang w:val="en-GB"/>
              </w:rPr>
              <w:t>Rs</w:t>
            </w:r>
            <w:proofErr w:type="spellEnd"/>
            <w:r w:rsidRPr="0088750A">
              <w:rPr>
                <w:szCs w:val="24"/>
                <w:lang w:val="en-GB"/>
              </w:rPr>
              <w:t>.</w:t>
            </w:r>
          </w:p>
        </w:tc>
        <w:tc>
          <w:tcPr>
            <w:tcW w:w="2011" w:type="dxa"/>
          </w:tcPr>
          <w:p w:rsidR="00A838D7" w:rsidRPr="0088750A" w:rsidRDefault="00A838D7" w:rsidP="00EA71AD">
            <w:pPr>
              <w:jc w:val="center"/>
              <w:rPr>
                <w:szCs w:val="24"/>
                <w:lang w:val="en-GB"/>
              </w:rPr>
            </w:pPr>
            <w:r w:rsidRPr="0088750A">
              <w:rPr>
                <w:szCs w:val="24"/>
                <w:lang w:val="en-GB"/>
              </w:rPr>
              <w:t>73</w:t>
            </w:r>
          </w:p>
        </w:tc>
        <w:tc>
          <w:tcPr>
            <w:tcW w:w="2094" w:type="dxa"/>
          </w:tcPr>
          <w:p w:rsidR="00A838D7" w:rsidRPr="0088750A" w:rsidRDefault="00A838D7" w:rsidP="00EA71AD">
            <w:pPr>
              <w:jc w:val="center"/>
              <w:rPr>
                <w:szCs w:val="24"/>
                <w:lang w:val="en-GB"/>
              </w:rPr>
            </w:pPr>
            <w:r w:rsidRPr="0088750A">
              <w:rPr>
                <w:szCs w:val="24"/>
                <w:lang w:val="en-GB"/>
              </w:rPr>
              <w:t>(36.5)</w:t>
            </w:r>
          </w:p>
        </w:tc>
      </w:tr>
      <w:tr w:rsidR="00A838D7" w:rsidRPr="0088750A" w:rsidTr="0088750A">
        <w:tc>
          <w:tcPr>
            <w:tcW w:w="4614" w:type="dxa"/>
          </w:tcPr>
          <w:p w:rsidR="00A838D7" w:rsidRPr="0088750A" w:rsidRDefault="00A838D7" w:rsidP="00EA71AD">
            <w:pPr>
              <w:ind w:left="170"/>
              <w:jc w:val="both"/>
              <w:rPr>
                <w:szCs w:val="24"/>
                <w:lang w:val="en-GB"/>
              </w:rPr>
            </w:pPr>
            <w:r w:rsidRPr="0088750A">
              <w:rPr>
                <w:szCs w:val="24"/>
                <w:lang w:val="en-GB"/>
              </w:rPr>
              <w:t xml:space="preserve">Above 1000 </w:t>
            </w:r>
            <w:proofErr w:type="spellStart"/>
            <w:r w:rsidRPr="0088750A">
              <w:rPr>
                <w:szCs w:val="24"/>
                <w:lang w:val="en-GB"/>
              </w:rPr>
              <w:t>Rs</w:t>
            </w:r>
            <w:proofErr w:type="spellEnd"/>
            <w:r w:rsidRPr="0088750A">
              <w:rPr>
                <w:szCs w:val="24"/>
                <w:lang w:val="en-GB"/>
              </w:rPr>
              <w:t>.</w:t>
            </w:r>
          </w:p>
        </w:tc>
        <w:tc>
          <w:tcPr>
            <w:tcW w:w="2011" w:type="dxa"/>
          </w:tcPr>
          <w:p w:rsidR="00A838D7" w:rsidRPr="0088750A" w:rsidRDefault="00A838D7" w:rsidP="00EA71AD">
            <w:pPr>
              <w:jc w:val="center"/>
              <w:rPr>
                <w:szCs w:val="24"/>
                <w:lang w:val="en-GB"/>
              </w:rPr>
            </w:pPr>
            <w:r w:rsidRPr="0088750A">
              <w:rPr>
                <w:szCs w:val="24"/>
                <w:lang w:val="en-GB"/>
              </w:rPr>
              <w:t>70</w:t>
            </w:r>
          </w:p>
        </w:tc>
        <w:tc>
          <w:tcPr>
            <w:tcW w:w="2094" w:type="dxa"/>
          </w:tcPr>
          <w:p w:rsidR="00A838D7" w:rsidRPr="0088750A" w:rsidRDefault="00A838D7" w:rsidP="00EA71AD">
            <w:pPr>
              <w:jc w:val="center"/>
              <w:rPr>
                <w:szCs w:val="24"/>
                <w:lang w:val="en-GB"/>
              </w:rPr>
            </w:pPr>
            <w:r w:rsidRPr="0088750A">
              <w:rPr>
                <w:szCs w:val="24"/>
                <w:lang w:val="en-GB"/>
              </w:rPr>
              <w:t>(35.0)</w:t>
            </w:r>
          </w:p>
        </w:tc>
      </w:tr>
    </w:tbl>
    <w:p w:rsidR="00A838D7" w:rsidRDefault="00A838D7" w:rsidP="00A838D7">
      <w:r>
        <w:t xml:space="preserve"> </w:t>
      </w:r>
    </w:p>
    <w:p w:rsidR="002A7135" w:rsidRDefault="00A838D7" w:rsidP="002A7135">
      <w:pPr>
        <w:spacing w:after="225" w:line="247" w:lineRule="auto"/>
        <w:ind w:left="86" w:right="115" w:firstLine="634"/>
        <w:rPr>
          <w:lang w:val="en-GB"/>
        </w:rPr>
      </w:pPr>
      <w:r>
        <w:rPr>
          <w:lang w:val="en-GB"/>
        </w:rPr>
        <w:t>About mobile phone usage patterns table 3 mentions that exactly all the respondents (100.0%) not only used mobile phone but also they owned their personal mobile phone. Additionally, regarding type of mobile phone the proportion of over than three fifths (67.5%) said that they had feature mobile phone. However, the remaining proportion of almost one third (32.5%) mentioned that they owned smart mobile phone. Hence, it was found that the majority of the agriculturalists had feature mobile phone. Context to mobile network the highest proportion of over than two fifths (42.0%) had Jazz/</w:t>
      </w:r>
      <w:proofErr w:type="spellStart"/>
      <w:r>
        <w:rPr>
          <w:lang w:val="en-GB"/>
        </w:rPr>
        <w:t>Warid</w:t>
      </w:r>
      <w:proofErr w:type="spellEnd"/>
      <w:r>
        <w:rPr>
          <w:lang w:val="en-GB"/>
        </w:rPr>
        <w:t xml:space="preserve">. And the next highest quantity that is greater than one quarter (28.0%) expressed they had </w:t>
      </w:r>
      <w:proofErr w:type="spellStart"/>
      <w:r>
        <w:rPr>
          <w:lang w:val="en-GB"/>
        </w:rPr>
        <w:t>Ufone</w:t>
      </w:r>
      <w:proofErr w:type="spellEnd"/>
      <w:r>
        <w:rPr>
          <w:lang w:val="en-GB"/>
        </w:rPr>
        <w:t xml:space="preserve"> network. Whereas, among the remaining number of the respondents the proportion of over than one fifth (21.0%) used Telenor Company SIM, and the last proportion of almost one tenth (9.0%) had </w:t>
      </w:r>
      <w:proofErr w:type="spellStart"/>
      <w:r>
        <w:rPr>
          <w:lang w:val="en-GB"/>
        </w:rPr>
        <w:t>Zong</w:t>
      </w:r>
      <w:proofErr w:type="spellEnd"/>
      <w:r>
        <w:rPr>
          <w:lang w:val="en-GB"/>
        </w:rPr>
        <w:t xml:space="preserve"> company connection. In conclusion it was observed that the highest proportion of the agriculturalists used Jazz/</w:t>
      </w:r>
      <w:proofErr w:type="spellStart"/>
      <w:r>
        <w:rPr>
          <w:lang w:val="en-GB"/>
        </w:rPr>
        <w:t>Warid</w:t>
      </w:r>
      <w:proofErr w:type="spellEnd"/>
      <w:r>
        <w:rPr>
          <w:lang w:val="en-GB"/>
        </w:rPr>
        <w:t xml:space="preserve"> company network. Regarding SIM type all the respondents mentioned that they used pre-paid mobile SIM rather than post-paid.</w:t>
      </w:r>
    </w:p>
    <w:p w:rsidR="00A838D7" w:rsidRDefault="00A838D7" w:rsidP="002A7135">
      <w:pPr>
        <w:spacing w:after="225" w:line="247" w:lineRule="auto"/>
        <w:ind w:left="86" w:right="115" w:firstLine="634"/>
        <w:rPr>
          <w:lang w:val="en-GB"/>
        </w:rPr>
      </w:pPr>
      <w:r>
        <w:rPr>
          <w:lang w:val="en-GB"/>
        </w:rPr>
        <w:t xml:space="preserve">About the mobile credit seeking mode, it was told by the overwhelming majority (95.0%) that they sought credit by easy load. Lastly, about monthly mobile expenses the first highest proportion of over than one third (36.5%) expressed that they spent monthly ranging from 600 to 1000 PK rupees as mobile expenses. Whereas, the second proportion of over than one third (35.0%) of the agriculturalists told that their monthly mobile expenses were above than 1000 PK rupees. Further, the last proportion of over than one quarter (28.5%) spent monthly up to 500 PK rupees. Thus, it was found that the highest proportion of the agriculturalists spent monthly between 600 to 1000 PK rupees as mobile expenses. </w:t>
      </w:r>
    </w:p>
    <w:p w:rsidR="00A838D7" w:rsidRDefault="00A838D7" w:rsidP="00A838D7">
      <w:pPr>
        <w:rPr>
          <w:b/>
          <w:bCs/>
        </w:rPr>
      </w:pPr>
      <w:r>
        <w:rPr>
          <w:b/>
          <w:bCs/>
        </w:rPr>
        <w:t xml:space="preserve">Factor </w:t>
      </w:r>
      <w:r w:rsidR="009D5EAF">
        <w:rPr>
          <w:b/>
          <w:bCs/>
        </w:rPr>
        <w:t xml:space="preserve">Analytics of the Mobile Phone Usage for Marketing Purpose </w:t>
      </w:r>
    </w:p>
    <w:p w:rsidR="00A838D7" w:rsidRDefault="00A838D7" w:rsidP="00A838D7">
      <w:pPr>
        <w:rPr>
          <w:b/>
          <w:bCs/>
        </w:rPr>
      </w:pPr>
      <w:r>
        <w:rPr>
          <w:b/>
          <w:bCs/>
        </w:rPr>
        <w:t xml:space="preserve"> </w:t>
      </w:r>
    </w:p>
    <w:p w:rsidR="00A838D7" w:rsidRPr="009457BA" w:rsidRDefault="00A838D7" w:rsidP="00A838D7">
      <w:pPr>
        <w:keepNext/>
        <w:rPr>
          <w:b/>
          <w:bCs/>
          <w:sz w:val="22"/>
        </w:rPr>
      </w:pPr>
      <w:r w:rsidRPr="009457BA">
        <w:rPr>
          <w:b/>
          <w:bCs/>
          <w:sz w:val="22"/>
        </w:rPr>
        <w:t xml:space="preserve">Table 4: </w:t>
      </w:r>
      <w:r w:rsidRPr="009457BA">
        <w:rPr>
          <w:i/>
          <w:iCs/>
          <w:sz w:val="22"/>
        </w:rPr>
        <w:t>Mobile phone use for agricultural marketing purpose</w:t>
      </w:r>
    </w:p>
    <w:tbl>
      <w:tblPr>
        <w:tblW w:w="5040" w:type="pct"/>
        <w:tblInd w:w="108" w:type="dxa"/>
        <w:tblLook w:val="04A0" w:firstRow="1" w:lastRow="0" w:firstColumn="1" w:lastColumn="0" w:noHBand="0" w:noVBand="1"/>
      </w:tblPr>
      <w:tblGrid>
        <w:gridCol w:w="6472"/>
        <w:gridCol w:w="1045"/>
        <w:gridCol w:w="959"/>
        <w:gridCol w:w="959"/>
      </w:tblGrid>
      <w:tr w:rsidR="00A838D7" w:rsidRPr="009457BA" w:rsidTr="009457BA">
        <w:trPr>
          <w:trHeight w:val="331"/>
        </w:trPr>
        <w:tc>
          <w:tcPr>
            <w:tcW w:w="3430" w:type="pct"/>
            <w:tcBorders>
              <w:top w:val="single" w:sz="4" w:space="0" w:color="auto"/>
              <w:bottom w:val="single" w:sz="4" w:space="0" w:color="auto"/>
            </w:tcBorders>
          </w:tcPr>
          <w:p w:rsidR="00A838D7" w:rsidRPr="009457BA" w:rsidRDefault="00A838D7" w:rsidP="00EA71AD">
            <w:pPr>
              <w:rPr>
                <w:b/>
                <w:bCs/>
                <w:szCs w:val="24"/>
              </w:rPr>
            </w:pPr>
            <w:r w:rsidRPr="009457BA">
              <w:rPr>
                <w:b/>
                <w:bCs/>
                <w:szCs w:val="24"/>
              </w:rPr>
              <w:t>Mobile phone use for marketing purpose</w:t>
            </w:r>
          </w:p>
        </w:tc>
        <w:tc>
          <w:tcPr>
            <w:tcW w:w="554" w:type="pct"/>
            <w:tcBorders>
              <w:top w:val="single" w:sz="4" w:space="0" w:color="auto"/>
              <w:bottom w:val="single" w:sz="4" w:space="0" w:color="auto"/>
            </w:tcBorders>
          </w:tcPr>
          <w:p w:rsidR="00A838D7" w:rsidRPr="009457BA" w:rsidRDefault="00A838D7" w:rsidP="00EA71AD">
            <w:pPr>
              <w:rPr>
                <w:b/>
                <w:bCs/>
                <w:szCs w:val="24"/>
              </w:rPr>
            </w:pPr>
          </w:p>
        </w:tc>
        <w:tc>
          <w:tcPr>
            <w:tcW w:w="1016" w:type="pct"/>
            <w:gridSpan w:val="2"/>
            <w:tcBorders>
              <w:top w:val="single" w:sz="4" w:space="0" w:color="auto"/>
              <w:bottom w:val="single" w:sz="4" w:space="0" w:color="auto"/>
            </w:tcBorders>
          </w:tcPr>
          <w:p w:rsidR="00A838D7" w:rsidRPr="009457BA" w:rsidRDefault="00A838D7" w:rsidP="00EA71AD">
            <w:pPr>
              <w:jc w:val="center"/>
              <w:rPr>
                <w:b/>
                <w:bCs/>
                <w:szCs w:val="24"/>
              </w:rPr>
            </w:pPr>
            <w:r w:rsidRPr="009457BA">
              <w:rPr>
                <w:b/>
                <w:bCs/>
                <w:szCs w:val="24"/>
              </w:rPr>
              <w:t>Factors</w:t>
            </w:r>
          </w:p>
        </w:tc>
      </w:tr>
      <w:tr w:rsidR="00A838D7" w:rsidRPr="009457BA" w:rsidTr="009457BA">
        <w:trPr>
          <w:trHeight w:val="348"/>
        </w:trPr>
        <w:tc>
          <w:tcPr>
            <w:tcW w:w="3430" w:type="pct"/>
            <w:tcBorders>
              <w:top w:val="single" w:sz="4" w:space="0" w:color="auto"/>
            </w:tcBorders>
          </w:tcPr>
          <w:p w:rsidR="00A838D7" w:rsidRPr="009457BA" w:rsidRDefault="00A838D7" w:rsidP="00EA71AD">
            <w:pPr>
              <w:rPr>
                <w:szCs w:val="24"/>
              </w:rPr>
            </w:pPr>
          </w:p>
        </w:tc>
        <w:tc>
          <w:tcPr>
            <w:tcW w:w="554" w:type="pct"/>
            <w:tcBorders>
              <w:top w:val="single" w:sz="4" w:space="0" w:color="auto"/>
            </w:tcBorders>
          </w:tcPr>
          <w:p w:rsidR="00A838D7" w:rsidRPr="009457BA" w:rsidRDefault="00A838D7" w:rsidP="00EA71AD">
            <w:pPr>
              <w:jc w:val="center"/>
              <w:rPr>
                <w:b/>
                <w:bCs/>
                <w:szCs w:val="24"/>
              </w:rPr>
            </w:pPr>
            <w:r w:rsidRPr="009457BA">
              <w:rPr>
                <w:b/>
                <w:bCs/>
                <w:szCs w:val="24"/>
              </w:rPr>
              <w:t>Mean</w:t>
            </w:r>
          </w:p>
        </w:tc>
        <w:tc>
          <w:tcPr>
            <w:tcW w:w="508" w:type="pct"/>
            <w:tcBorders>
              <w:top w:val="single" w:sz="4" w:space="0" w:color="auto"/>
            </w:tcBorders>
          </w:tcPr>
          <w:p w:rsidR="00A838D7" w:rsidRPr="009457BA" w:rsidRDefault="00A838D7" w:rsidP="00EA71AD">
            <w:pPr>
              <w:jc w:val="center"/>
              <w:rPr>
                <w:b/>
                <w:bCs/>
                <w:szCs w:val="24"/>
              </w:rPr>
            </w:pPr>
            <w:r w:rsidRPr="009457BA">
              <w:rPr>
                <w:b/>
                <w:bCs/>
                <w:szCs w:val="24"/>
              </w:rPr>
              <w:t>1</w:t>
            </w:r>
          </w:p>
        </w:tc>
        <w:tc>
          <w:tcPr>
            <w:tcW w:w="508" w:type="pct"/>
            <w:tcBorders>
              <w:top w:val="single" w:sz="4" w:space="0" w:color="auto"/>
            </w:tcBorders>
          </w:tcPr>
          <w:p w:rsidR="00A838D7" w:rsidRPr="009457BA" w:rsidRDefault="00A838D7" w:rsidP="00EA71AD">
            <w:pPr>
              <w:jc w:val="center"/>
              <w:rPr>
                <w:b/>
                <w:bCs/>
                <w:szCs w:val="24"/>
              </w:rPr>
            </w:pPr>
            <w:r w:rsidRPr="009457BA">
              <w:rPr>
                <w:b/>
                <w:bCs/>
                <w:szCs w:val="24"/>
              </w:rPr>
              <w:t>2</w:t>
            </w:r>
          </w:p>
        </w:tc>
      </w:tr>
      <w:tr w:rsidR="00A838D7" w:rsidRPr="009457BA" w:rsidTr="009457BA">
        <w:trPr>
          <w:trHeight w:val="348"/>
        </w:trPr>
        <w:tc>
          <w:tcPr>
            <w:tcW w:w="3430" w:type="pct"/>
          </w:tcPr>
          <w:p w:rsidR="00A838D7" w:rsidRPr="009457BA" w:rsidRDefault="00A838D7" w:rsidP="00EA71AD">
            <w:pPr>
              <w:rPr>
                <w:b/>
                <w:bCs/>
                <w:szCs w:val="24"/>
              </w:rPr>
            </w:pPr>
            <w:r w:rsidRPr="009457BA">
              <w:rPr>
                <w:b/>
                <w:bCs/>
                <w:szCs w:val="24"/>
              </w:rPr>
              <w:t>Factor1: Agricultural market information</w:t>
            </w:r>
          </w:p>
        </w:tc>
        <w:tc>
          <w:tcPr>
            <w:tcW w:w="554" w:type="pct"/>
          </w:tcPr>
          <w:p w:rsidR="00A838D7" w:rsidRPr="009457BA" w:rsidRDefault="00A838D7" w:rsidP="00EA71AD">
            <w:pPr>
              <w:jc w:val="center"/>
              <w:rPr>
                <w:b/>
                <w:bCs/>
                <w:szCs w:val="24"/>
              </w:rPr>
            </w:pPr>
            <w:r w:rsidRPr="009457BA">
              <w:rPr>
                <w:b/>
                <w:bCs/>
                <w:szCs w:val="24"/>
              </w:rPr>
              <w:t>1.57</w:t>
            </w:r>
          </w:p>
        </w:tc>
        <w:tc>
          <w:tcPr>
            <w:tcW w:w="508" w:type="pct"/>
          </w:tcPr>
          <w:p w:rsidR="00A838D7" w:rsidRPr="009457BA" w:rsidRDefault="00A838D7" w:rsidP="00EA71AD">
            <w:pPr>
              <w:jc w:val="center"/>
              <w:rPr>
                <w:szCs w:val="24"/>
              </w:rPr>
            </w:pPr>
          </w:p>
        </w:tc>
        <w:tc>
          <w:tcPr>
            <w:tcW w:w="508" w:type="pct"/>
          </w:tcPr>
          <w:p w:rsidR="00A838D7" w:rsidRPr="009457BA" w:rsidRDefault="00A838D7" w:rsidP="00EA71AD">
            <w:pPr>
              <w:jc w:val="center"/>
              <w:rPr>
                <w:szCs w:val="24"/>
              </w:rPr>
            </w:pPr>
          </w:p>
        </w:tc>
      </w:tr>
      <w:tr w:rsidR="00A838D7" w:rsidRPr="009457BA" w:rsidTr="009457BA">
        <w:trPr>
          <w:trHeight w:val="348"/>
        </w:trPr>
        <w:tc>
          <w:tcPr>
            <w:tcW w:w="3430" w:type="pct"/>
          </w:tcPr>
          <w:p w:rsidR="00A838D7" w:rsidRPr="009457BA" w:rsidRDefault="00A838D7" w:rsidP="00EA71AD">
            <w:pPr>
              <w:rPr>
                <w:szCs w:val="24"/>
              </w:rPr>
            </w:pPr>
            <w:r w:rsidRPr="009457BA">
              <w:rPr>
                <w:szCs w:val="24"/>
              </w:rPr>
              <w:t>To get information about crop price</w:t>
            </w:r>
          </w:p>
        </w:tc>
        <w:tc>
          <w:tcPr>
            <w:tcW w:w="554" w:type="pct"/>
          </w:tcPr>
          <w:p w:rsidR="00A838D7" w:rsidRPr="009457BA" w:rsidRDefault="00A838D7" w:rsidP="00EA71AD">
            <w:pPr>
              <w:jc w:val="center"/>
              <w:rPr>
                <w:szCs w:val="24"/>
              </w:rPr>
            </w:pPr>
            <w:r w:rsidRPr="009457BA">
              <w:rPr>
                <w:szCs w:val="24"/>
              </w:rPr>
              <w:t>1.40</w:t>
            </w:r>
          </w:p>
        </w:tc>
        <w:tc>
          <w:tcPr>
            <w:tcW w:w="508" w:type="pct"/>
          </w:tcPr>
          <w:p w:rsidR="00A838D7" w:rsidRPr="009457BA" w:rsidRDefault="00A838D7" w:rsidP="00EA71AD">
            <w:pPr>
              <w:jc w:val="center"/>
              <w:rPr>
                <w:szCs w:val="24"/>
              </w:rPr>
            </w:pPr>
            <w:r w:rsidRPr="009457BA">
              <w:rPr>
                <w:szCs w:val="24"/>
              </w:rPr>
              <w:t>.83</w:t>
            </w:r>
          </w:p>
        </w:tc>
        <w:tc>
          <w:tcPr>
            <w:tcW w:w="508" w:type="pct"/>
          </w:tcPr>
          <w:p w:rsidR="00A838D7" w:rsidRPr="009457BA" w:rsidRDefault="00A838D7" w:rsidP="00EA71AD">
            <w:pPr>
              <w:jc w:val="center"/>
              <w:rPr>
                <w:szCs w:val="24"/>
              </w:rPr>
            </w:pPr>
          </w:p>
        </w:tc>
      </w:tr>
      <w:tr w:rsidR="00A838D7" w:rsidRPr="009457BA" w:rsidTr="009457BA">
        <w:trPr>
          <w:trHeight w:val="331"/>
        </w:trPr>
        <w:tc>
          <w:tcPr>
            <w:tcW w:w="3430" w:type="pct"/>
          </w:tcPr>
          <w:p w:rsidR="00A838D7" w:rsidRPr="009457BA" w:rsidRDefault="00A838D7" w:rsidP="00EA71AD">
            <w:pPr>
              <w:rPr>
                <w:szCs w:val="24"/>
              </w:rPr>
            </w:pPr>
            <w:r w:rsidRPr="009457BA">
              <w:rPr>
                <w:szCs w:val="24"/>
              </w:rPr>
              <w:lastRenderedPageBreak/>
              <w:t>To get information about dealers/buyers</w:t>
            </w:r>
          </w:p>
        </w:tc>
        <w:tc>
          <w:tcPr>
            <w:tcW w:w="554" w:type="pct"/>
          </w:tcPr>
          <w:p w:rsidR="00A838D7" w:rsidRPr="009457BA" w:rsidRDefault="00A838D7" w:rsidP="00EA71AD">
            <w:pPr>
              <w:jc w:val="center"/>
              <w:rPr>
                <w:szCs w:val="24"/>
              </w:rPr>
            </w:pPr>
            <w:r w:rsidRPr="009457BA">
              <w:rPr>
                <w:szCs w:val="24"/>
              </w:rPr>
              <w:t>1.61</w:t>
            </w:r>
          </w:p>
        </w:tc>
        <w:tc>
          <w:tcPr>
            <w:tcW w:w="508" w:type="pct"/>
          </w:tcPr>
          <w:p w:rsidR="00A838D7" w:rsidRPr="009457BA" w:rsidRDefault="00A838D7" w:rsidP="00EA71AD">
            <w:pPr>
              <w:jc w:val="center"/>
              <w:rPr>
                <w:szCs w:val="24"/>
              </w:rPr>
            </w:pPr>
            <w:r w:rsidRPr="009457BA">
              <w:rPr>
                <w:szCs w:val="24"/>
              </w:rPr>
              <w:t>.96</w:t>
            </w:r>
          </w:p>
        </w:tc>
        <w:tc>
          <w:tcPr>
            <w:tcW w:w="508" w:type="pct"/>
          </w:tcPr>
          <w:p w:rsidR="00A838D7" w:rsidRPr="009457BA" w:rsidRDefault="00A838D7" w:rsidP="00EA71AD">
            <w:pPr>
              <w:jc w:val="center"/>
              <w:rPr>
                <w:szCs w:val="24"/>
              </w:rPr>
            </w:pPr>
          </w:p>
        </w:tc>
      </w:tr>
      <w:tr w:rsidR="00A838D7" w:rsidRPr="009457BA" w:rsidTr="009457BA">
        <w:trPr>
          <w:trHeight w:val="348"/>
        </w:trPr>
        <w:tc>
          <w:tcPr>
            <w:tcW w:w="3430" w:type="pct"/>
          </w:tcPr>
          <w:p w:rsidR="00A838D7" w:rsidRPr="009457BA" w:rsidRDefault="00A838D7" w:rsidP="00EA71AD">
            <w:pPr>
              <w:rPr>
                <w:szCs w:val="24"/>
              </w:rPr>
            </w:pPr>
            <w:r w:rsidRPr="009457BA">
              <w:rPr>
                <w:szCs w:val="24"/>
              </w:rPr>
              <w:t>To get information about suitable market</w:t>
            </w:r>
          </w:p>
        </w:tc>
        <w:tc>
          <w:tcPr>
            <w:tcW w:w="554" w:type="pct"/>
          </w:tcPr>
          <w:p w:rsidR="00A838D7" w:rsidRPr="009457BA" w:rsidRDefault="00A838D7" w:rsidP="00EA71AD">
            <w:pPr>
              <w:jc w:val="center"/>
              <w:rPr>
                <w:szCs w:val="24"/>
              </w:rPr>
            </w:pPr>
            <w:r w:rsidRPr="009457BA">
              <w:rPr>
                <w:szCs w:val="24"/>
              </w:rPr>
              <w:t>1.63</w:t>
            </w:r>
          </w:p>
        </w:tc>
        <w:tc>
          <w:tcPr>
            <w:tcW w:w="508" w:type="pct"/>
          </w:tcPr>
          <w:p w:rsidR="00A838D7" w:rsidRPr="009457BA" w:rsidRDefault="00A838D7" w:rsidP="00EA71AD">
            <w:pPr>
              <w:jc w:val="center"/>
              <w:rPr>
                <w:szCs w:val="24"/>
              </w:rPr>
            </w:pPr>
            <w:r w:rsidRPr="009457BA">
              <w:rPr>
                <w:szCs w:val="24"/>
              </w:rPr>
              <w:t>.97</w:t>
            </w:r>
          </w:p>
        </w:tc>
        <w:tc>
          <w:tcPr>
            <w:tcW w:w="508" w:type="pct"/>
          </w:tcPr>
          <w:p w:rsidR="00A838D7" w:rsidRPr="009457BA" w:rsidRDefault="00A838D7" w:rsidP="00EA71AD">
            <w:pPr>
              <w:jc w:val="center"/>
              <w:rPr>
                <w:szCs w:val="24"/>
              </w:rPr>
            </w:pPr>
          </w:p>
        </w:tc>
      </w:tr>
      <w:tr w:rsidR="00A838D7" w:rsidRPr="009457BA" w:rsidTr="009457BA">
        <w:trPr>
          <w:trHeight w:val="348"/>
        </w:trPr>
        <w:tc>
          <w:tcPr>
            <w:tcW w:w="3430" w:type="pct"/>
          </w:tcPr>
          <w:p w:rsidR="00A838D7" w:rsidRPr="009457BA" w:rsidRDefault="00A838D7" w:rsidP="00EA71AD">
            <w:pPr>
              <w:rPr>
                <w:szCs w:val="24"/>
              </w:rPr>
            </w:pPr>
            <w:r w:rsidRPr="009457BA">
              <w:rPr>
                <w:szCs w:val="24"/>
              </w:rPr>
              <w:t>To get professional market advice</w:t>
            </w:r>
          </w:p>
        </w:tc>
        <w:tc>
          <w:tcPr>
            <w:tcW w:w="554" w:type="pct"/>
          </w:tcPr>
          <w:p w:rsidR="00A838D7" w:rsidRPr="009457BA" w:rsidRDefault="00A838D7" w:rsidP="00EA71AD">
            <w:pPr>
              <w:jc w:val="center"/>
              <w:rPr>
                <w:szCs w:val="24"/>
              </w:rPr>
            </w:pPr>
            <w:r w:rsidRPr="009457BA">
              <w:rPr>
                <w:szCs w:val="24"/>
              </w:rPr>
              <w:t>1.62</w:t>
            </w:r>
          </w:p>
        </w:tc>
        <w:tc>
          <w:tcPr>
            <w:tcW w:w="508" w:type="pct"/>
          </w:tcPr>
          <w:p w:rsidR="00A838D7" w:rsidRPr="009457BA" w:rsidRDefault="00A838D7" w:rsidP="00EA71AD">
            <w:pPr>
              <w:jc w:val="center"/>
              <w:rPr>
                <w:szCs w:val="24"/>
              </w:rPr>
            </w:pPr>
            <w:r w:rsidRPr="009457BA">
              <w:rPr>
                <w:szCs w:val="24"/>
              </w:rPr>
              <w:t>.97</w:t>
            </w:r>
          </w:p>
        </w:tc>
        <w:tc>
          <w:tcPr>
            <w:tcW w:w="508" w:type="pct"/>
          </w:tcPr>
          <w:p w:rsidR="00A838D7" w:rsidRPr="009457BA" w:rsidRDefault="00A838D7" w:rsidP="00EA71AD">
            <w:pPr>
              <w:jc w:val="center"/>
              <w:rPr>
                <w:szCs w:val="24"/>
              </w:rPr>
            </w:pPr>
          </w:p>
        </w:tc>
      </w:tr>
      <w:tr w:rsidR="00A838D7" w:rsidRPr="009457BA" w:rsidTr="009457BA">
        <w:trPr>
          <w:trHeight w:val="348"/>
        </w:trPr>
        <w:tc>
          <w:tcPr>
            <w:tcW w:w="3430" w:type="pct"/>
          </w:tcPr>
          <w:p w:rsidR="00A838D7" w:rsidRPr="009457BA" w:rsidRDefault="00A838D7" w:rsidP="00EA71AD">
            <w:pPr>
              <w:rPr>
                <w:b/>
                <w:bCs/>
                <w:szCs w:val="24"/>
              </w:rPr>
            </w:pPr>
            <w:r w:rsidRPr="009457BA">
              <w:rPr>
                <w:b/>
                <w:bCs/>
                <w:szCs w:val="24"/>
              </w:rPr>
              <w:t>Factor2: Agricultural  market communication</w:t>
            </w:r>
          </w:p>
        </w:tc>
        <w:tc>
          <w:tcPr>
            <w:tcW w:w="554" w:type="pct"/>
          </w:tcPr>
          <w:p w:rsidR="00A838D7" w:rsidRPr="009457BA" w:rsidRDefault="00A838D7" w:rsidP="00EA71AD">
            <w:pPr>
              <w:jc w:val="center"/>
              <w:rPr>
                <w:b/>
                <w:bCs/>
                <w:szCs w:val="24"/>
              </w:rPr>
            </w:pPr>
            <w:r w:rsidRPr="009457BA">
              <w:rPr>
                <w:b/>
                <w:bCs/>
                <w:szCs w:val="24"/>
              </w:rPr>
              <w:t>1.20</w:t>
            </w:r>
          </w:p>
        </w:tc>
        <w:tc>
          <w:tcPr>
            <w:tcW w:w="508" w:type="pct"/>
          </w:tcPr>
          <w:p w:rsidR="00A838D7" w:rsidRPr="009457BA" w:rsidRDefault="00A838D7" w:rsidP="00EA71AD">
            <w:pPr>
              <w:jc w:val="center"/>
              <w:rPr>
                <w:szCs w:val="24"/>
              </w:rPr>
            </w:pPr>
          </w:p>
        </w:tc>
        <w:tc>
          <w:tcPr>
            <w:tcW w:w="508" w:type="pct"/>
          </w:tcPr>
          <w:p w:rsidR="00A838D7" w:rsidRPr="009457BA" w:rsidRDefault="00A838D7" w:rsidP="00EA71AD">
            <w:pPr>
              <w:jc w:val="center"/>
              <w:rPr>
                <w:szCs w:val="24"/>
              </w:rPr>
            </w:pPr>
          </w:p>
        </w:tc>
      </w:tr>
      <w:tr w:rsidR="00A838D7" w:rsidRPr="009457BA" w:rsidTr="009457BA">
        <w:trPr>
          <w:trHeight w:val="680"/>
        </w:trPr>
        <w:tc>
          <w:tcPr>
            <w:tcW w:w="3430" w:type="pct"/>
          </w:tcPr>
          <w:p w:rsidR="00A838D7" w:rsidRPr="009457BA" w:rsidRDefault="00A838D7" w:rsidP="00EA71AD">
            <w:pPr>
              <w:rPr>
                <w:szCs w:val="24"/>
              </w:rPr>
            </w:pPr>
            <w:r w:rsidRPr="009457BA">
              <w:rPr>
                <w:szCs w:val="24"/>
              </w:rPr>
              <w:t>To talk to change market for selling agricultural commodities</w:t>
            </w:r>
          </w:p>
        </w:tc>
        <w:tc>
          <w:tcPr>
            <w:tcW w:w="554" w:type="pct"/>
          </w:tcPr>
          <w:p w:rsidR="00A838D7" w:rsidRPr="009457BA" w:rsidRDefault="00A838D7" w:rsidP="00EA71AD">
            <w:pPr>
              <w:jc w:val="center"/>
              <w:rPr>
                <w:szCs w:val="24"/>
              </w:rPr>
            </w:pPr>
            <w:r w:rsidRPr="009457BA">
              <w:rPr>
                <w:szCs w:val="24"/>
              </w:rPr>
              <w:t>1.26</w:t>
            </w:r>
          </w:p>
        </w:tc>
        <w:tc>
          <w:tcPr>
            <w:tcW w:w="508" w:type="pct"/>
          </w:tcPr>
          <w:p w:rsidR="00A838D7" w:rsidRPr="009457BA" w:rsidRDefault="00A838D7" w:rsidP="00EA71AD">
            <w:pPr>
              <w:jc w:val="center"/>
              <w:rPr>
                <w:szCs w:val="24"/>
              </w:rPr>
            </w:pPr>
          </w:p>
        </w:tc>
        <w:tc>
          <w:tcPr>
            <w:tcW w:w="508" w:type="pct"/>
          </w:tcPr>
          <w:p w:rsidR="00A838D7" w:rsidRPr="009457BA" w:rsidRDefault="00A838D7" w:rsidP="00EA71AD">
            <w:pPr>
              <w:jc w:val="center"/>
              <w:rPr>
                <w:szCs w:val="24"/>
              </w:rPr>
            </w:pPr>
            <w:r w:rsidRPr="009457BA">
              <w:rPr>
                <w:szCs w:val="24"/>
              </w:rPr>
              <w:t>.89</w:t>
            </w:r>
          </w:p>
        </w:tc>
      </w:tr>
      <w:tr w:rsidR="00A838D7" w:rsidRPr="009457BA" w:rsidTr="009457BA">
        <w:trPr>
          <w:trHeight w:val="348"/>
        </w:trPr>
        <w:tc>
          <w:tcPr>
            <w:tcW w:w="3430" w:type="pct"/>
          </w:tcPr>
          <w:p w:rsidR="00A838D7" w:rsidRPr="009457BA" w:rsidRDefault="00A838D7" w:rsidP="00EA71AD">
            <w:pPr>
              <w:rPr>
                <w:szCs w:val="24"/>
              </w:rPr>
            </w:pPr>
            <w:r w:rsidRPr="009457BA">
              <w:rPr>
                <w:szCs w:val="24"/>
              </w:rPr>
              <w:t xml:space="preserve">To receive agricultural commodity  price alerts </w:t>
            </w:r>
          </w:p>
        </w:tc>
        <w:tc>
          <w:tcPr>
            <w:tcW w:w="554" w:type="pct"/>
          </w:tcPr>
          <w:p w:rsidR="00A838D7" w:rsidRPr="009457BA" w:rsidRDefault="00A838D7" w:rsidP="00EA71AD">
            <w:pPr>
              <w:jc w:val="center"/>
              <w:rPr>
                <w:szCs w:val="24"/>
              </w:rPr>
            </w:pPr>
            <w:r w:rsidRPr="009457BA">
              <w:rPr>
                <w:szCs w:val="24"/>
              </w:rPr>
              <w:t>1.14</w:t>
            </w:r>
          </w:p>
        </w:tc>
        <w:tc>
          <w:tcPr>
            <w:tcW w:w="508" w:type="pct"/>
          </w:tcPr>
          <w:p w:rsidR="00A838D7" w:rsidRPr="009457BA" w:rsidRDefault="00A838D7" w:rsidP="00EA71AD">
            <w:pPr>
              <w:jc w:val="center"/>
              <w:rPr>
                <w:szCs w:val="24"/>
              </w:rPr>
            </w:pPr>
          </w:p>
        </w:tc>
        <w:tc>
          <w:tcPr>
            <w:tcW w:w="508" w:type="pct"/>
          </w:tcPr>
          <w:p w:rsidR="00A838D7" w:rsidRPr="009457BA" w:rsidRDefault="00A838D7" w:rsidP="00EA71AD">
            <w:pPr>
              <w:jc w:val="center"/>
              <w:rPr>
                <w:szCs w:val="24"/>
              </w:rPr>
            </w:pPr>
            <w:r w:rsidRPr="009457BA">
              <w:rPr>
                <w:szCs w:val="24"/>
              </w:rPr>
              <w:t>.91</w:t>
            </w:r>
          </w:p>
        </w:tc>
      </w:tr>
      <w:tr w:rsidR="00A838D7" w:rsidRPr="009457BA" w:rsidTr="009457BA">
        <w:trPr>
          <w:trHeight w:val="348"/>
        </w:trPr>
        <w:tc>
          <w:tcPr>
            <w:tcW w:w="3430" w:type="pct"/>
          </w:tcPr>
          <w:p w:rsidR="00A838D7" w:rsidRPr="009457BA" w:rsidRDefault="00A838D7" w:rsidP="00EA71AD">
            <w:pPr>
              <w:rPr>
                <w:szCs w:val="24"/>
              </w:rPr>
            </w:pPr>
            <w:r w:rsidRPr="009457BA">
              <w:rPr>
                <w:szCs w:val="24"/>
              </w:rPr>
              <w:t>Cronbach’ Alpha (Reliability score %)</w:t>
            </w:r>
          </w:p>
        </w:tc>
        <w:tc>
          <w:tcPr>
            <w:tcW w:w="554" w:type="pct"/>
          </w:tcPr>
          <w:p w:rsidR="00A838D7" w:rsidRPr="009457BA" w:rsidRDefault="00A838D7" w:rsidP="00EA71AD">
            <w:pPr>
              <w:jc w:val="center"/>
              <w:rPr>
                <w:szCs w:val="24"/>
              </w:rPr>
            </w:pPr>
          </w:p>
        </w:tc>
        <w:tc>
          <w:tcPr>
            <w:tcW w:w="508" w:type="pct"/>
          </w:tcPr>
          <w:p w:rsidR="00A838D7" w:rsidRPr="009457BA" w:rsidRDefault="00A838D7" w:rsidP="00EA71AD">
            <w:pPr>
              <w:jc w:val="center"/>
              <w:rPr>
                <w:szCs w:val="24"/>
              </w:rPr>
            </w:pPr>
            <w:r w:rsidRPr="009457BA">
              <w:rPr>
                <w:szCs w:val="24"/>
              </w:rPr>
              <w:t>.95</w:t>
            </w:r>
          </w:p>
        </w:tc>
        <w:tc>
          <w:tcPr>
            <w:tcW w:w="508" w:type="pct"/>
          </w:tcPr>
          <w:p w:rsidR="00A838D7" w:rsidRPr="009457BA" w:rsidRDefault="00A838D7" w:rsidP="00EA71AD">
            <w:pPr>
              <w:jc w:val="center"/>
              <w:rPr>
                <w:szCs w:val="24"/>
              </w:rPr>
            </w:pPr>
            <w:r w:rsidRPr="009457BA">
              <w:rPr>
                <w:szCs w:val="24"/>
              </w:rPr>
              <w:t>.77</w:t>
            </w:r>
          </w:p>
        </w:tc>
      </w:tr>
      <w:tr w:rsidR="00A838D7" w:rsidRPr="009457BA" w:rsidTr="009457BA">
        <w:trPr>
          <w:trHeight w:val="348"/>
        </w:trPr>
        <w:tc>
          <w:tcPr>
            <w:tcW w:w="3430" w:type="pct"/>
          </w:tcPr>
          <w:p w:rsidR="00A838D7" w:rsidRPr="009457BA" w:rsidRDefault="00A838D7" w:rsidP="00EA71AD">
            <w:pPr>
              <w:rPr>
                <w:szCs w:val="24"/>
              </w:rPr>
            </w:pPr>
            <w:r w:rsidRPr="009457BA">
              <w:rPr>
                <w:szCs w:val="24"/>
              </w:rPr>
              <w:t>Eigen value</w:t>
            </w:r>
          </w:p>
        </w:tc>
        <w:tc>
          <w:tcPr>
            <w:tcW w:w="554" w:type="pct"/>
          </w:tcPr>
          <w:p w:rsidR="00A838D7" w:rsidRPr="009457BA" w:rsidRDefault="00A838D7" w:rsidP="00EA71AD">
            <w:pPr>
              <w:jc w:val="center"/>
              <w:rPr>
                <w:szCs w:val="24"/>
              </w:rPr>
            </w:pPr>
          </w:p>
        </w:tc>
        <w:tc>
          <w:tcPr>
            <w:tcW w:w="508" w:type="pct"/>
          </w:tcPr>
          <w:p w:rsidR="00A838D7" w:rsidRPr="009457BA" w:rsidRDefault="00A838D7" w:rsidP="00EA71AD">
            <w:pPr>
              <w:jc w:val="center"/>
              <w:rPr>
                <w:szCs w:val="24"/>
              </w:rPr>
            </w:pPr>
            <w:r w:rsidRPr="009457BA">
              <w:rPr>
                <w:szCs w:val="24"/>
              </w:rPr>
              <w:t>3.60</w:t>
            </w:r>
          </w:p>
        </w:tc>
        <w:tc>
          <w:tcPr>
            <w:tcW w:w="508" w:type="pct"/>
          </w:tcPr>
          <w:p w:rsidR="00A838D7" w:rsidRPr="009457BA" w:rsidRDefault="00A838D7" w:rsidP="00EA71AD">
            <w:pPr>
              <w:jc w:val="center"/>
              <w:rPr>
                <w:szCs w:val="24"/>
              </w:rPr>
            </w:pPr>
            <w:r w:rsidRPr="009457BA">
              <w:rPr>
                <w:szCs w:val="24"/>
              </w:rPr>
              <w:t>1.59</w:t>
            </w:r>
          </w:p>
        </w:tc>
      </w:tr>
      <w:tr w:rsidR="00A838D7" w:rsidRPr="009457BA" w:rsidTr="009457BA">
        <w:trPr>
          <w:trHeight w:val="348"/>
        </w:trPr>
        <w:tc>
          <w:tcPr>
            <w:tcW w:w="3430" w:type="pct"/>
            <w:tcBorders>
              <w:bottom w:val="single" w:sz="4" w:space="0" w:color="auto"/>
            </w:tcBorders>
          </w:tcPr>
          <w:p w:rsidR="00A838D7" w:rsidRPr="009457BA" w:rsidRDefault="00A838D7" w:rsidP="00EA71AD">
            <w:pPr>
              <w:rPr>
                <w:szCs w:val="24"/>
              </w:rPr>
            </w:pPr>
            <w:r w:rsidRPr="009457BA">
              <w:rPr>
                <w:szCs w:val="24"/>
              </w:rPr>
              <w:t xml:space="preserve">% of variance </w:t>
            </w:r>
          </w:p>
        </w:tc>
        <w:tc>
          <w:tcPr>
            <w:tcW w:w="554" w:type="pct"/>
            <w:tcBorders>
              <w:bottom w:val="single" w:sz="4" w:space="0" w:color="auto"/>
            </w:tcBorders>
          </w:tcPr>
          <w:p w:rsidR="00A838D7" w:rsidRPr="009457BA" w:rsidRDefault="00A838D7" w:rsidP="00EA71AD">
            <w:pPr>
              <w:jc w:val="center"/>
              <w:rPr>
                <w:szCs w:val="24"/>
              </w:rPr>
            </w:pPr>
          </w:p>
        </w:tc>
        <w:tc>
          <w:tcPr>
            <w:tcW w:w="508" w:type="pct"/>
            <w:tcBorders>
              <w:bottom w:val="single" w:sz="4" w:space="0" w:color="auto"/>
            </w:tcBorders>
          </w:tcPr>
          <w:p w:rsidR="00A838D7" w:rsidRPr="009457BA" w:rsidRDefault="00A838D7" w:rsidP="00EA71AD">
            <w:pPr>
              <w:jc w:val="center"/>
              <w:rPr>
                <w:szCs w:val="24"/>
              </w:rPr>
            </w:pPr>
            <w:r w:rsidRPr="009457BA">
              <w:rPr>
                <w:szCs w:val="24"/>
              </w:rPr>
              <w:t>59.59</w:t>
            </w:r>
          </w:p>
        </w:tc>
        <w:tc>
          <w:tcPr>
            <w:tcW w:w="508" w:type="pct"/>
            <w:tcBorders>
              <w:bottom w:val="single" w:sz="4" w:space="0" w:color="auto"/>
            </w:tcBorders>
          </w:tcPr>
          <w:p w:rsidR="00A838D7" w:rsidRPr="009457BA" w:rsidRDefault="00A838D7" w:rsidP="00EA71AD">
            <w:pPr>
              <w:jc w:val="center"/>
              <w:rPr>
                <w:szCs w:val="24"/>
              </w:rPr>
            </w:pPr>
            <w:r w:rsidRPr="009457BA">
              <w:rPr>
                <w:szCs w:val="24"/>
              </w:rPr>
              <w:t>27.59</w:t>
            </w:r>
          </w:p>
        </w:tc>
      </w:tr>
    </w:tbl>
    <w:p w:rsidR="00A838D7" w:rsidRPr="001C3662" w:rsidRDefault="00A838D7" w:rsidP="00A838D7">
      <w:pPr>
        <w:rPr>
          <w:szCs w:val="24"/>
        </w:rPr>
      </w:pPr>
      <w:r w:rsidRPr="001C3662">
        <w:rPr>
          <w:szCs w:val="24"/>
        </w:rPr>
        <w:t xml:space="preserve">Extraction Method: Principal Component Analysis. Rotation Method: </w:t>
      </w:r>
      <w:proofErr w:type="spellStart"/>
      <w:r w:rsidRPr="001C3662">
        <w:rPr>
          <w:szCs w:val="24"/>
        </w:rPr>
        <w:t>Varimax</w:t>
      </w:r>
      <w:proofErr w:type="spellEnd"/>
      <w:r w:rsidRPr="001C3662">
        <w:rPr>
          <w:szCs w:val="24"/>
        </w:rPr>
        <w:t xml:space="preserve"> with Kaiser Normalization (Eigen value &gt; 1). Higher mean scores equal greater mobile usage. The scale ranges from Often =3 to Never = 1. </w:t>
      </w:r>
    </w:p>
    <w:p w:rsidR="002A004E" w:rsidRDefault="002A004E" w:rsidP="0007782F">
      <w:pPr>
        <w:spacing w:after="225" w:line="247" w:lineRule="auto"/>
        <w:ind w:left="86" w:right="115" w:firstLine="634"/>
      </w:pPr>
    </w:p>
    <w:p w:rsidR="0007782F" w:rsidRDefault="00A838D7" w:rsidP="0007782F">
      <w:pPr>
        <w:spacing w:after="225" w:line="247" w:lineRule="auto"/>
        <w:ind w:left="86" w:right="115" w:firstLine="634"/>
      </w:pPr>
      <w:r>
        <w:t>In this study six various uses of mobile phone, related to marketing of the agricultural products, were questioned from the surveyed agriculturalists. Then, those six statements were quantified on the scale of three point ranging from Agree=3 to Disagree=1. The market related questions asked from the agriculturalists were (a) I use mobile phone to know agricultural commodities prices, (b) I use mobile phone to talk with agricultural commodity dealers/buyers, (c) I use mobile phone to find suitable market to sell agricultural commodities, (d) I use mobile phone to seek professional agriculture related marketing advice, (e) I use mobile phone to get information to change market for selling agricultural commodities, (d) I use mobile phone to receive agricu</w:t>
      </w:r>
      <w:r w:rsidR="0007782F">
        <w:t>ltural commodity price alerts.</w:t>
      </w:r>
    </w:p>
    <w:p w:rsidR="0007782F" w:rsidRDefault="00A838D7" w:rsidP="0007782F">
      <w:pPr>
        <w:spacing w:after="225" w:line="247" w:lineRule="auto"/>
        <w:ind w:left="86" w:right="115" w:firstLine="634"/>
      </w:pPr>
      <w:r>
        <w:t>Factor analysis test was administered for finding the interrelationship among those six items of the reported use of mobile phone for agricultural marketing purpose. In result two factors, namely first, “</w:t>
      </w:r>
      <w:r>
        <w:rPr>
          <w:i/>
          <w:iCs/>
        </w:rPr>
        <w:t>Agricultural market information</w:t>
      </w:r>
      <w:r>
        <w:t>” and second named as “</w:t>
      </w:r>
      <w:r>
        <w:rPr>
          <w:i/>
          <w:iCs/>
        </w:rPr>
        <w:t>Agricultural market communication</w:t>
      </w:r>
      <w:r>
        <w:t xml:space="preserve">” with </w:t>
      </w:r>
      <w:proofErr w:type="spellStart"/>
      <w:r>
        <w:t>eigen</w:t>
      </w:r>
      <w:proofErr w:type="spellEnd"/>
      <w:r>
        <w:t xml:space="preserve"> values higher than one emerged and explained   total 86.59% variance. Thus, table 4 enumerates each of the six items of the two factors related to mobile phone use for agricultural commodities marketing with corresponding factor loadings. The reliability of the mobile phone use for agricultural commodities marketing was tested by applying a reliability test of Cronbach’s coefficient alpha (.77). The Bartlett’s test of </w:t>
      </w:r>
      <w:proofErr w:type="spellStart"/>
      <w:r>
        <w:t>sphericity</w:t>
      </w:r>
      <w:proofErr w:type="spellEnd"/>
      <w:r>
        <w:t xml:space="preserve"> was (1349.19) (p&lt;.000) and the KMO value was .80, p&lt;.000. All the items had high reliability scores which was an indication that mobile phone use for agricultural commodities marketing could be clustered into two factors. </w:t>
      </w:r>
    </w:p>
    <w:p w:rsidR="0007782F" w:rsidRDefault="00A838D7" w:rsidP="0007782F">
      <w:pPr>
        <w:spacing w:after="225" w:line="247" w:lineRule="auto"/>
        <w:ind w:left="86" w:right="115" w:firstLine="634"/>
      </w:pPr>
      <w:r>
        <w:t>The factor one “</w:t>
      </w:r>
      <w:r>
        <w:rPr>
          <w:i/>
          <w:iCs/>
        </w:rPr>
        <w:t>Agricultural market information</w:t>
      </w:r>
      <w:r>
        <w:t xml:space="preserve">” with average mean value (Mean=1.57) collected total four items. Among those four items the first highly rated </w:t>
      </w:r>
      <w:r>
        <w:lastRenderedPageBreak/>
        <w:t xml:space="preserve">item (Mean=1.63) was “to find suitable market to sell agricultural commodities”. Then the second highest score (Mean=1.62) was collected by the item “to seek professional agriculture related marketing advice”. Whereas, among the remaining two items the higher score (Mean=1.61) was batted by the item “to talk with agricultural commodity dealers and buyers”. Thus, the lowest mean score (Mean=1.40) under the first factor was attracted by the item “to know agricultural commodities prices”. </w:t>
      </w:r>
    </w:p>
    <w:p w:rsidR="0007782F" w:rsidRDefault="00A838D7" w:rsidP="0007782F">
      <w:pPr>
        <w:spacing w:after="225" w:line="247" w:lineRule="auto"/>
        <w:ind w:left="86" w:right="115" w:firstLine="634"/>
      </w:pPr>
      <w:r>
        <w:t xml:space="preserve">Moreover, regarding the second factor called as </w:t>
      </w:r>
      <w:r>
        <w:rPr>
          <w:i/>
          <w:iCs/>
        </w:rPr>
        <w:t>“Agricultural marketing communication”</w:t>
      </w:r>
      <w:r>
        <w:t xml:space="preserve"> it stood that it gathered average mean score (Mean=1.20) and attached to the remaining two items. Thus, among those two items the highest mean score (Mean=1.26) was bottled for the item “to get information to change market for selling agricultural commodities”. Whereas, the least mean score (Mean=1.14) under the second factor was collected by the item “to receive agricultural commodity price alerts”. </w:t>
      </w:r>
    </w:p>
    <w:p w:rsidR="00A838D7" w:rsidRDefault="00A838D7" w:rsidP="0007782F">
      <w:pPr>
        <w:spacing w:after="225" w:line="247" w:lineRule="auto"/>
        <w:ind w:left="86" w:right="115" w:firstLine="634"/>
      </w:pPr>
      <w:r>
        <w:t>Finally, for deeper statistical analysis upon this factorial data, Mann-Whitney U test was applied to know whether any significant differences existed between the demographic clusters and the use of mobile phone for marketing purpose. Thus, the developed results follow as:</w:t>
      </w:r>
    </w:p>
    <w:p w:rsidR="00A838D7" w:rsidRDefault="00A838D7" w:rsidP="00A838D7">
      <w:pPr>
        <w:rPr>
          <w:sz w:val="22"/>
        </w:rPr>
      </w:pPr>
      <w:r>
        <w:rPr>
          <w:sz w:val="22"/>
        </w:rPr>
        <w:t xml:space="preserve"> </w:t>
      </w:r>
      <w:r w:rsidR="00E846DC">
        <w:rPr>
          <w:b/>
          <w:bCs/>
          <w:sz w:val="22"/>
        </w:rPr>
        <w:t xml:space="preserve">Table </w:t>
      </w:r>
      <w:r>
        <w:rPr>
          <w:b/>
          <w:bCs/>
          <w:sz w:val="22"/>
        </w:rPr>
        <w:t xml:space="preserve">5: </w:t>
      </w:r>
      <w:r w:rsidRPr="00E846DC">
        <w:rPr>
          <w:i/>
          <w:iCs/>
          <w:sz w:val="22"/>
        </w:rPr>
        <w:t>Mobile phone use for marketing purpose and education level</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9"/>
        <w:gridCol w:w="1731"/>
        <w:gridCol w:w="1424"/>
        <w:gridCol w:w="1191"/>
        <w:gridCol w:w="1075"/>
      </w:tblGrid>
      <w:tr w:rsidR="00A838D7" w:rsidRPr="00E846DC" w:rsidTr="00E846DC">
        <w:tc>
          <w:tcPr>
            <w:tcW w:w="5000" w:type="pct"/>
            <w:gridSpan w:val="5"/>
            <w:tcBorders>
              <w:left w:val="nil"/>
              <w:bottom w:val="single" w:sz="4" w:space="0" w:color="auto"/>
              <w:right w:val="nil"/>
            </w:tcBorders>
          </w:tcPr>
          <w:p w:rsidR="00A838D7" w:rsidRPr="00E846DC" w:rsidRDefault="00A838D7" w:rsidP="00EA71AD">
            <w:pPr>
              <w:jc w:val="center"/>
              <w:rPr>
                <w:b/>
                <w:bCs/>
                <w:szCs w:val="24"/>
              </w:rPr>
            </w:pPr>
            <w:r w:rsidRPr="00E846DC">
              <w:rPr>
                <w:b/>
                <w:bCs/>
                <w:szCs w:val="24"/>
              </w:rPr>
              <w:t xml:space="preserve">                                                         Education level</w:t>
            </w:r>
          </w:p>
        </w:tc>
      </w:tr>
      <w:tr w:rsidR="00A838D7" w:rsidRPr="00E846DC" w:rsidTr="00E846DC">
        <w:tc>
          <w:tcPr>
            <w:tcW w:w="2398" w:type="pct"/>
            <w:tcBorders>
              <w:top w:val="single" w:sz="4" w:space="0" w:color="auto"/>
              <w:left w:val="nil"/>
              <w:bottom w:val="single" w:sz="4" w:space="0" w:color="auto"/>
              <w:right w:val="nil"/>
            </w:tcBorders>
          </w:tcPr>
          <w:p w:rsidR="00A838D7" w:rsidRPr="00E846DC" w:rsidRDefault="00A838D7" w:rsidP="00EA71AD">
            <w:pPr>
              <w:rPr>
                <w:b/>
                <w:bCs/>
                <w:szCs w:val="24"/>
              </w:rPr>
            </w:pPr>
            <w:r w:rsidRPr="00E846DC">
              <w:rPr>
                <w:b/>
                <w:bCs/>
                <w:szCs w:val="24"/>
              </w:rPr>
              <w:t>Mobile phone usage for marketing purpose</w:t>
            </w:r>
          </w:p>
        </w:tc>
        <w:tc>
          <w:tcPr>
            <w:tcW w:w="661" w:type="pct"/>
            <w:tcBorders>
              <w:top w:val="single" w:sz="4" w:space="0" w:color="auto"/>
              <w:left w:val="nil"/>
              <w:bottom w:val="single" w:sz="4" w:space="0" w:color="auto"/>
              <w:right w:val="nil"/>
            </w:tcBorders>
          </w:tcPr>
          <w:p w:rsidR="00A838D7" w:rsidRPr="00E846DC" w:rsidRDefault="00A838D7" w:rsidP="00EA71AD">
            <w:pPr>
              <w:jc w:val="center"/>
              <w:rPr>
                <w:b/>
                <w:bCs/>
                <w:szCs w:val="24"/>
              </w:rPr>
            </w:pPr>
            <w:r w:rsidRPr="00E846DC">
              <w:rPr>
                <w:b/>
                <w:bCs/>
                <w:szCs w:val="24"/>
              </w:rPr>
              <w:t>Uneducated</w:t>
            </w:r>
          </w:p>
          <w:p w:rsidR="00A838D7" w:rsidRPr="00E846DC" w:rsidRDefault="00A838D7" w:rsidP="00EA71AD">
            <w:pPr>
              <w:jc w:val="center"/>
              <w:rPr>
                <w:b/>
                <w:bCs/>
                <w:szCs w:val="24"/>
              </w:rPr>
            </w:pPr>
            <w:r w:rsidRPr="00E846DC">
              <w:rPr>
                <w:b/>
                <w:bCs/>
                <w:szCs w:val="24"/>
              </w:rPr>
              <w:t>Mean rank</w:t>
            </w:r>
          </w:p>
        </w:tc>
        <w:tc>
          <w:tcPr>
            <w:tcW w:w="610" w:type="pct"/>
            <w:tcBorders>
              <w:top w:val="single" w:sz="4" w:space="0" w:color="auto"/>
              <w:left w:val="nil"/>
              <w:bottom w:val="single" w:sz="4" w:space="0" w:color="auto"/>
              <w:right w:val="nil"/>
            </w:tcBorders>
          </w:tcPr>
          <w:p w:rsidR="00A838D7" w:rsidRPr="00E846DC" w:rsidRDefault="00A838D7" w:rsidP="00EA71AD">
            <w:pPr>
              <w:jc w:val="center"/>
              <w:rPr>
                <w:b/>
                <w:bCs/>
                <w:szCs w:val="24"/>
              </w:rPr>
            </w:pPr>
            <w:r w:rsidRPr="00E846DC">
              <w:rPr>
                <w:b/>
                <w:bCs/>
                <w:szCs w:val="24"/>
              </w:rPr>
              <w:t>Educated</w:t>
            </w:r>
          </w:p>
          <w:p w:rsidR="00A838D7" w:rsidRPr="00E846DC" w:rsidRDefault="00A838D7" w:rsidP="00EA71AD">
            <w:pPr>
              <w:jc w:val="center"/>
              <w:rPr>
                <w:b/>
                <w:bCs/>
                <w:szCs w:val="24"/>
              </w:rPr>
            </w:pPr>
            <w:r w:rsidRPr="00E846DC">
              <w:rPr>
                <w:b/>
                <w:bCs/>
                <w:szCs w:val="24"/>
              </w:rPr>
              <w:t>Mean rank</w:t>
            </w:r>
          </w:p>
        </w:tc>
        <w:tc>
          <w:tcPr>
            <w:tcW w:w="711" w:type="pct"/>
            <w:tcBorders>
              <w:top w:val="single" w:sz="4" w:space="0" w:color="auto"/>
              <w:left w:val="nil"/>
              <w:bottom w:val="single" w:sz="4" w:space="0" w:color="auto"/>
              <w:right w:val="nil"/>
            </w:tcBorders>
          </w:tcPr>
          <w:p w:rsidR="00A838D7" w:rsidRPr="00E846DC" w:rsidRDefault="00A838D7" w:rsidP="00EA71AD">
            <w:pPr>
              <w:jc w:val="center"/>
              <w:rPr>
                <w:b/>
                <w:bCs/>
                <w:szCs w:val="24"/>
              </w:rPr>
            </w:pPr>
            <w:r w:rsidRPr="00E846DC">
              <w:rPr>
                <w:b/>
                <w:bCs/>
                <w:szCs w:val="24"/>
              </w:rPr>
              <w:t>MW-U</w:t>
            </w:r>
          </w:p>
        </w:tc>
        <w:tc>
          <w:tcPr>
            <w:tcW w:w="620" w:type="pct"/>
            <w:tcBorders>
              <w:top w:val="single" w:sz="4" w:space="0" w:color="auto"/>
              <w:left w:val="nil"/>
              <w:bottom w:val="single" w:sz="4" w:space="0" w:color="auto"/>
              <w:right w:val="nil"/>
            </w:tcBorders>
          </w:tcPr>
          <w:p w:rsidR="00A838D7" w:rsidRPr="00E846DC" w:rsidRDefault="00A838D7" w:rsidP="00EA71AD">
            <w:pPr>
              <w:rPr>
                <w:b/>
                <w:bCs/>
                <w:szCs w:val="24"/>
              </w:rPr>
            </w:pPr>
            <w:r w:rsidRPr="00E846DC">
              <w:rPr>
                <w:b/>
                <w:bCs/>
                <w:szCs w:val="24"/>
              </w:rPr>
              <w:t>P-Value</w:t>
            </w:r>
          </w:p>
          <w:p w:rsidR="00A838D7" w:rsidRPr="00E846DC" w:rsidRDefault="00A838D7" w:rsidP="00EA71AD">
            <w:pPr>
              <w:rPr>
                <w:b/>
                <w:bCs/>
                <w:szCs w:val="24"/>
              </w:rPr>
            </w:pPr>
          </w:p>
        </w:tc>
      </w:tr>
      <w:tr w:rsidR="00A838D7" w:rsidRPr="00E846DC" w:rsidTr="00E846DC">
        <w:tc>
          <w:tcPr>
            <w:tcW w:w="2398" w:type="pct"/>
            <w:tcBorders>
              <w:top w:val="single" w:sz="4" w:space="0" w:color="auto"/>
              <w:left w:val="nil"/>
              <w:bottom w:val="nil"/>
              <w:right w:val="nil"/>
            </w:tcBorders>
          </w:tcPr>
          <w:p w:rsidR="00A838D7" w:rsidRPr="00E846DC" w:rsidRDefault="00A838D7" w:rsidP="00EA71AD">
            <w:pPr>
              <w:rPr>
                <w:b/>
                <w:bCs/>
                <w:szCs w:val="24"/>
              </w:rPr>
            </w:pPr>
            <w:r w:rsidRPr="00E846DC">
              <w:rPr>
                <w:b/>
                <w:bCs/>
                <w:szCs w:val="24"/>
              </w:rPr>
              <w:t>Factor1: Agricultural market information</w:t>
            </w:r>
          </w:p>
        </w:tc>
        <w:tc>
          <w:tcPr>
            <w:tcW w:w="661" w:type="pct"/>
            <w:tcBorders>
              <w:top w:val="single" w:sz="4" w:space="0" w:color="auto"/>
              <w:left w:val="nil"/>
              <w:bottom w:val="nil"/>
              <w:right w:val="nil"/>
            </w:tcBorders>
          </w:tcPr>
          <w:p w:rsidR="00A838D7" w:rsidRPr="00E846DC" w:rsidRDefault="00A838D7" w:rsidP="00EA71AD">
            <w:pPr>
              <w:jc w:val="center"/>
              <w:rPr>
                <w:b/>
                <w:bCs/>
                <w:szCs w:val="24"/>
              </w:rPr>
            </w:pPr>
          </w:p>
        </w:tc>
        <w:tc>
          <w:tcPr>
            <w:tcW w:w="610" w:type="pct"/>
            <w:tcBorders>
              <w:top w:val="single" w:sz="4" w:space="0" w:color="auto"/>
              <w:left w:val="nil"/>
              <w:bottom w:val="nil"/>
              <w:right w:val="nil"/>
            </w:tcBorders>
          </w:tcPr>
          <w:p w:rsidR="00A838D7" w:rsidRPr="00E846DC" w:rsidRDefault="00A838D7" w:rsidP="00EA71AD">
            <w:pPr>
              <w:jc w:val="center"/>
              <w:rPr>
                <w:b/>
                <w:bCs/>
                <w:szCs w:val="24"/>
              </w:rPr>
            </w:pPr>
          </w:p>
        </w:tc>
        <w:tc>
          <w:tcPr>
            <w:tcW w:w="711" w:type="pct"/>
            <w:tcBorders>
              <w:top w:val="single" w:sz="4" w:space="0" w:color="auto"/>
              <w:left w:val="nil"/>
              <w:bottom w:val="nil"/>
              <w:right w:val="nil"/>
            </w:tcBorders>
          </w:tcPr>
          <w:p w:rsidR="00A838D7" w:rsidRPr="00E846DC" w:rsidRDefault="00A838D7" w:rsidP="00EA71AD">
            <w:pPr>
              <w:jc w:val="center"/>
              <w:rPr>
                <w:b/>
                <w:bCs/>
                <w:szCs w:val="24"/>
              </w:rPr>
            </w:pPr>
          </w:p>
        </w:tc>
        <w:tc>
          <w:tcPr>
            <w:tcW w:w="620" w:type="pct"/>
            <w:tcBorders>
              <w:top w:val="single" w:sz="4" w:space="0" w:color="auto"/>
              <w:left w:val="nil"/>
              <w:bottom w:val="nil"/>
              <w:right w:val="nil"/>
            </w:tcBorders>
          </w:tcPr>
          <w:p w:rsidR="00A838D7" w:rsidRPr="00E846DC" w:rsidRDefault="00A838D7" w:rsidP="00EA71AD">
            <w:pPr>
              <w:rPr>
                <w:b/>
                <w:bCs/>
                <w:szCs w:val="24"/>
              </w:rPr>
            </w:pPr>
          </w:p>
        </w:tc>
      </w:tr>
      <w:tr w:rsidR="00A838D7" w:rsidRPr="00E846DC" w:rsidTr="00E846DC">
        <w:tc>
          <w:tcPr>
            <w:tcW w:w="2398" w:type="pct"/>
            <w:tcBorders>
              <w:top w:val="nil"/>
              <w:left w:val="nil"/>
              <w:bottom w:val="nil"/>
              <w:right w:val="nil"/>
            </w:tcBorders>
          </w:tcPr>
          <w:p w:rsidR="00A838D7" w:rsidRPr="00E846DC" w:rsidRDefault="00A838D7" w:rsidP="00EA71AD">
            <w:pPr>
              <w:rPr>
                <w:szCs w:val="24"/>
              </w:rPr>
            </w:pPr>
            <w:r w:rsidRPr="00E846DC">
              <w:rPr>
                <w:szCs w:val="24"/>
              </w:rPr>
              <w:t>To get information about crop price</w:t>
            </w:r>
          </w:p>
        </w:tc>
        <w:tc>
          <w:tcPr>
            <w:tcW w:w="661" w:type="pct"/>
            <w:tcBorders>
              <w:top w:val="nil"/>
              <w:left w:val="nil"/>
              <w:bottom w:val="nil"/>
              <w:right w:val="nil"/>
            </w:tcBorders>
          </w:tcPr>
          <w:p w:rsidR="00A838D7" w:rsidRPr="00E846DC" w:rsidRDefault="00A838D7" w:rsidP="00EA71AD">
            <w:pPr>
              <w:jc w:val="center"/>
              <w:rPr>
                <w:szCs w:val="24"/>
              </w:rPr>
            </w:pPr>
            <w:r w:rsidRPr="00E846DC">
              <w:rPr>
                <w:szCs w:val="24"/>
              </w:rPr>
              <w:t>39.70</w:t>
            </w:r>
          </w:p>
        </w:tc>
        <w:tc>
          <w:tcPr>
            <w:tcW w:w="610" w:type="pct"/>
            <w:tcBorders>
              <w:top w:val="nil"/>
              <w:left w:val="nil"/>
              <w:bottom w:val="nil"/>
              <w:right w:val="nil"/>
            </w:tcBorders>
          </w:tcPr>
          <w:p w:rsidR="00A838D7" w:rsidRPr="00E846DC" w:rsidRDefault="00A838D7" w:rsidP="00EA71AD">
            <w:pPr>
              <w:jc w:val="center"/>
              <w:rPr>
                <w:szCs w:val="24"/>
              </w:rPr>
            </w:pPr>
            <w:r w:rsidRPr="00E846DC">
              <w:rPr>
                <w:szCs w:val="24"/>
              </w:rPr>
              <w:t>105.43</w:t>
            </w:r>
          </w:p>
        </w:tc>
        <w:tc>
          <w:tcPr>
            <w:tcW w:w="711" w:type="pct"/>
            <w:tcBorders>
              <w:top w:val="nil"/>
              <w:left w:val="nil"/>
              <w:bottom w:val="nil"/>
              <w:right w:val="nil"/>
            </w:tcBorders>
          </w:tcPr>
          <w:p w:rsidR="00A838D7" w:rsidRPr="00E846DC" w:rsidRDefault="00A838D7" w:rsidP="00EA71AD">
            <w:pPr>
              <w:jc w:val="center"/>
              <w:rPr>
                <w:szCs w:val="24"/>
              </w:rPr>
            </w:pPr>
            <w:r w:rsidRPr="00E846DC">
              <w:rPr>
                <w:szCs w:val="24"/>
              </w:rPr>
              <w:t>475.50</w:t>
            </w:r>
          </w:p>
        </w:tc>
        <w:tc>
          <w:tcPr>
            <w:tcW w:w="620" w:type="pct"/>
            <w:tcBorders>
              <w:top w:val="nil"/>
              <w:left w:val="nil"/>
              <w:bottom w:val="nil"/>
              <w:right w:val="nil"/>
            </w:tcBorders>
          </w:tcPr>
          <w:p w:rsidR="00A838D7" w:rsidRPr="00E846DC" w:rsidRDefault="00A838D7" w:rsidP="00EA71AD">
            <w:pPr>
              <w:jc w:val="center"/>
              <w:rPr>
                <w:szCs w:val="24"/>
              </w:rPr>
            </w:pPr>
            <w:r w:rsidRPr="00E846DC">
              <w:rPr>
                <w:szCs w:val="24"/>
              </w:rPr>
              <w:t>.00</w:t>
            </w:r>
          </w:p>
        </w:tc>
      </w:tr>
      <w:tr w:rsidR="00A838D7" w:rsidRPr="00E846DC" w:rsidTr="00E846DC">
        <w:tc>
          <w:tcPr>
            <w:tcW w:w="2398" w:type="pct"/>
            <w:tcBorders>
              <w:top w:val="nil"/>
              <w:left w:val="nil"/>
              <w:bottom w:val="nil"/>
              <w:right w:val="nil"/>
            </w:tcBorders>
          </w:tcPr>
          <w:p w:rsidR="00A838D7" w:rsidRPr="00E846DC" w:rsidRDefault="00A838D7" w:rsidP="00EA71AD">
            <w:pPr>
              <w:rPr>
                <w:szCs w:val="24"/>
              </w:rPr>
            </w:pPr>
            <w:r w:rsidRPr="00E846DC">
              <w:rPr>
                <w:szCs w:val="24"/>
              </w:rPr>
              <w:t>To get information about dealers/buyers</w:t>
            </w:r>
          </w:p>
        </w:tc>
        <w:tc>
          <w:tcPr>
            <w:tcW w:w="661" w:type="pct"/>
            <w:tcBorders>
              <w:top w:val="nil"/>
              <w:left w:val="nil"/>
              <w:bottom w:val="nil"/>
              <w:right w:val="nil"/>
            </w:tcBorders>
          </w:tcPr>
          <w:p w:rsidR="00A838D7" w:rsidRPr="00E846DC" w:rsidRDefault="00A838D7" w:rsidP="00EA71AD">
            <w:pPr>
              <w:jc w:val="center"/>
              <w:rPr>
                <w:szCs w:val="24"/>
              </w:rPr>
            </w:pPr>
            <w:r w:rsidRPr="00E846DC">
              <w:rPr>
                <w:szCs w:val="24"/>
              </w:rPr>
              <w:t>50.90</w:t>
            </w:r>
          </w:p>
        </w:tc>
        <w:tc>
          <w:tcPr>
            <w:tcW w:w="610" w:type="pct"/>
            <w:tcBorders>
              <w:top w:val="nil"/>
              <w:left w:val="nil"/>
              <w:bottom w:val="nil"/>
              <w:right w:val="nil"/>
            </w:tcBorders>
          </w:tcPr>
          <w:p w:rsidR="00A838D7" w:rsidRPr="00E846DC" w:rsidRDefault="00A838D7" w:rsidP="00EA71AD">
            <w:pPr>
              <w:jc w:val="center"/>
              <w:rPr>
                <w:szCs w:val="24"/>
              </w:rPr>
            </w:pPr>
            <w:r w:rsidRPr="00E846DC">
              <w:rPr>
                <w:szCs w:val="24"/>
              </w:rPr>
              <w:t>104.52</w:t>
            </w:r>
          </w:p>
        </w:tc>
        <w:tc>
          <w:tcPr>
            <w:tcW w:w="711" w:type="pct"/>
            <w:tcBorders>
              <w:top w:val="nil"/>
              <w:left w:val="nil"/>
              <w:bottom w:val="nil"/>
              <w:right w:val="nil"/>
            </w:tcBorders>
          </w:tcPr>
          <w:p w:rsidR="00A838D7" w:rsidRPr="00E846DC" w:rsidRDefault="00A838D7" w:rsidP="00EA71AD">
            <w:pPr>
              <w:jc w:val="center"/>
              <w:rPr>
                <w:szCs w:val="24"/>
              </w:rPr>
            </w:pPr>
            <w:r w:rsidRPr="00E846DC">
              <w:rPr>
                <w:szCs w:val="24"/>
              </w:rPr>
              <w:t>643.50</w:t>
            </w:r>
          </w:p>
        </w:tc>
        <w:tc>
          <w:tcPr>
            <w:tcW w:w="620" w:type="pct"/>
            <w:tcBorders>
              <w:top w:val="nil"/>
              <w:left w:val="nil"/>
              <w:bottom w:val="nil"/>
              <w:right w:val="nil"/>
            </w:tcBorders>
          </w:tcPr>
          <w:p w:rsidR="00A838D7" w:rsidRPr="00E846DC" w:rsidRDefault="00A838D7" w:rsidP="00EA71AD">
            <w:pPr>
              <w:jc w:val="center"/>
              <w:rPr>
                <w:szCs w:val="24"/>
              </w:rPr>
            </w:pPr>
            <w:r w:rsidRPr="00E846DC">
              <w:rPr>
                <w:szCs w:val="24"/>
              </w:rPr>
              <w:t>.00</w:t>
            </w:r>
          </w:p>
        </w:tc>
      </w:tr>
      <w:tr w:rsidR="00A838D7" w:rsidRPr="00E846DC" w:rsidTr="00E846DC">
        <w:tc>
          <w:tcPr>
            <w:tcW w:w="2398" w:type="pct"/>
            <w:tcBorders>
              <w:top w:val="nil"/>
              <w:left w:val="nil"/>
              <w:bottom w:val="nil"/>
              <w:right w:val="nil"/>
            </w:tcBorders>
          </w:tcPr>
          <w:p w:rsidR="00A838D7" w:rsidRPr="00E846DC" w:rsidRDefault="00A838D7" w:rsidP="00EA71AD">
            <w:pPr>
              <w:rPr>
                <w:szCs w:val="24"/>
              </w:rPr>
            </w:pPr>
            <w:r w:rsidRPr="00E846DC">
              <w:rPr>
                <w:szCs w:val="24"/>
              </w:rPr>
              <w:t>To get information about suitable market</w:t>
            </w:r>
          </w:p>
        </w:tc>
        <w:tc>
          <w:tcPr>
            <w:tcW w:w="661" w:type="pct"/>
            <w:tcBorders>
              <w:top w:val="nil"/>
              <w:left w:val="nil"/>
              <w:bottom w:val="nil"/>
              <w:right w:val="nil"/>
            </w:tcBorders>
          </w:tcPr>
          <w:p w:rsidR="00A838D7" w:rsidRPr="00E846DC" w:rsidRDefault="00A838D7" w:rsidP="00EA71AD">
            <w:pPr>
              <w:jc w:val="center"/>
              <w:rPr>
                <w:szCs w:val="24"/>
              </w:rPr>
            </w:pPr>
            <w:r w:rsidRPr="00E846DC">
              <w:rPr>
                <w:szCs w:val="24"/>
              </w:rPr>
              <w:t>52.90</w:t>
            </w:r>
          </w:p>
        </w:tc>
        <w:tc>
          <w:tcPr>
            <w:tcW w:w="610" w:type="pct"/>
            <w:tcBorders>
              <w:top w:val="nil"/>
              <w:left w:val="nil"/>
              <w:bottom w:val="nil"/>
              <w:right w:val="nil"/>
            </w:tcBorders>
          </w:tcPr>
          <w:p w:rsidR="00A838D7" w:rsidRPr="00E846DC" w:rsidRDefault="00A838D7" w:rsidP="00EA71AD">
            <w:pPr>
              <w:jc w:val="center"/>
              <w:rPr>
                <w:szCs w:val="24"/>
              </w:rPr>
            </w:pPr>
            <w:r w:rsidRPr="00E846DC">
              <w:rPr>
                <w:szCs w:val="24"/>
              </w:rPr>
              <w:t>104.36</w:t>
            </w:r>
          </w:p>
        </w:tc>
        <w:tc>
          <w:tcPr>
            <w:tcW w:w="711" w:type="pct"/>
            <w:tcBorders>
              <w:top w:val="nil"/>
              <w:left w:val="nil"/>
              <w:bottom w:val="nil"/>
              <w:right w:val="nil"/>
            </w:tcBorders>
          </w:tcPr>
          <w:p w:rsidR="00A838D7" w:rsidRPr="00E846DC" w:rsidRDefault="00A838D7" w:rsidP="00EA71AD">
            <w:pPr>
              <w:jc w:val="center"/>
              <w:rPr>
                <w:szCs w:val="24"/>
              </w:rPr>
            </w:pPr>
            <w:r w:rsidRPr="00E846DC">
              <w:rPr>
                <w:szCs w:val="24"/>
              </w:rPr>
              <w:t>673.50</w:t>
            </w:r>
          </w:p>
        </w:tc>
        <w:tc>
          <w:tcPr>
            <w:tcW w:w="620" w:type="pct"/>
            <w:tcBorders>
              <w:top w:val="nil"/>
              <w:left w:val="nil"/>
              <w:bottom w:val="nil"/>
              <w:right w:val="nil"/>
            </w:tcBorders>
          </w:tcPr>
          <w:p w:rsidR="00A838D7" w:rsidRPr="00E846DC" w:rsidRDefault="00A838D7" w:rsidP="00EA71AD">
            <w:pPr>
              <w:jc w:val="center"/>
              <w:rPr>
                <w:szCs w:val="24"/>
              </w:rPr>
            </w:pPr>
            <w:r w:rsidRPr="00E846DC">
              <w:rPr>
                <w:szCs w:val="24"/>
              </w:rPr>
              <w:t>.00</w:t>
            </w:r>
          </w:p>
        </w:tc>
      </w:tr>
      <w:tr w:rsidR="00A838D7" w:rsidRPr="00E846DC" w:rsidTr="00E846DC">
        <w:tc>
          <w:tcPr>
            <w:tcW w:w="2398" w:type="pct"/>
            <w:tcBorders>
              <w:top w:val="nil"/>
              <w:left w:val="nil"/>
              <w:bottom w:val="nil"/>
              <w:right w:val="nil"/>
            </w:tcBorders>
          </w:tcPr>
          <w:p w:rsidR="00A838D7" w:rsidRPr="00E846DC" w:rsidRDefault="00A838D7" w:rsidP="00EA71AD">
            <w:pPr>
              <w:rPr>
                <w:szCs w:val="24"/>
              </w:rPr>
            </w:pPr>
            <w:r w:rsidRPr="00E846DC">
              <w:rPr>
                <w:szCs w:val="24"/>
              </w:rPr>
              <w:t>To get professional market advice</w:t>
            </w:r>
          </w:p>
        </w:tc>
        <w:tc>
          <w:tcPr>
            <w:tcW w:w="661" w:type="pct"/>
            <w:tcBorders>
              <w:top w:val="nil"/>
              <w:left w:val="nil"/>
              <w:bottom w:val="nil"/>
              <w:right w:val="nil"/>
            </w:tcBorders>
          </w:tcPr>
          <w:p w:rsidR="00A838D7" w:rsidRPr="00E846DC" w:rsidRDefault="00A838D7" w:rsidP="00EA71AD">
            <w:pPr>
              <w:jc w:val="center"/>
              <w:rPr>
                <w:szCs w:val="24"/>
              </w:rPr>
            </w:pPr>
            <w:r w:rsidRPr="00E846DC">
              <w:rPr>
                <w:szCs w:val="24"/>
              </w:rPr>
              <w:t>52.10</w:t>
            </w:r>
          </w:p>
        </w:tc>
        <w:tc>
          <w:tcPr>
            <w:tcW w:w="610" w:type="pct"/>
            <w:tcBorders>
              <w:top w:val="nil"/>
              <w:left w:val="nil"/>
              <w:bottom w:val="nil"/>
              <w:right w:val="nil"/>
            </w:tcBorders>
          </w:tcPr>
          <w:p w:rsidR="00A838D7" w:rsidRPr="00E846DC" w:rsidRDefault="00A838D7" w:rsidP="00EA71AD">
            <w:pPr>
              <w:jc w:val="center"/>
              <w:rPr>
                <w:szCs w:val="24"/>
              </w:rPr>
            </w:pPr>
            <w:r w:rsidRPr="00E846DC">
              <w:rPr>
                <w:szCs w:val="24"/>
              </w:rPr>
              <w:t>104.42</w:t>
            </w:r>
          </w:p>
        </w:tc>
        <w:tc>
          <w:tcPr>
            <w:tcW w:w="711" w:type="pct"/>
            <w:tcBorders>
              <w:top w:val="nil"/>
              <w:left w:val="nil"/>
              <w:bottom w:val="nil"/>
              <w:right w:val="nil"/>
            </w:tcBorders>
          </w:tcPr>
          <w:p w:rsidR="00A838D7" w:rsidRPr="00E846DC" w:rsidRDefault="00A838D7" w:rsidP="00EA71AD">
            <w:pPr>
              <w:jc w:val="center"/>
              <w:rPr>
                <w:szCs w:val="24"/>
              </w:rPr>
            </w:pPr>
            <w:r w:rsidRPr="00E846DC">
              <w:rPr>
                <w:szCs w:val="24"/>
              </w:rPr>
              <w:t>661.50</w:t>
            </w:r>
          </w:p>
        </w:tc>
        <w:tc>
          <w:tcPr>
            <w:tcW w:w="620" w:type="pct"/>
            <w:tcBorders>
              <w:top w:val="nil"/>
              <w:left w:val="nil"/>
              <w:bottom w:val="nil"/>
              <w:right w:val="nil"/>
            </w:tcBorders>
          </w:tcPr>
          <w:p w:rsidR="00A838D7" w:rsidRPr="00E846DC" w:rsidRDefault="00A838D7" w:rsidP="00EA71AD">
            <w:pPr>
              <w:jc w:val="center"/>
              <w:rPr>
                <w:szCs w:val="24"/>
              </w:rPr>
            </w:pPr>
            <w:r w:rsidRPr="00E846DC">
              <w:rPr>
                <w:szCs w:val="24"/>
              </w:rPr>
              <w:t>.00</w:t>
            </w:r>
          </w:p>
        </w:tc>
      </w:tr>
      <w:tr w:rsidR="00A838D7" w:rsidRPr="00E846DC" w:rsidTr="00E846DC">
        <w:tc>
          <w:tcPr>
            <w:tcW w:w="2398" w:type="pct"/>
            <w:tcBorders>
              <w:top w:val="nil"/>
              <w:left w:val="nil"/>
              <w:bottom w:val="nil"/>
              <w:right w:val="nil"/>
            </w:tcBorders>
          </w:tcPr>
          <w:p w:rsidR="00A838D7" w:rsidRPr="00E846DC" w:rsidRDefault="00A838D7" w:rsidP="00EA71AD">
            <w:pPr>
              <w:rPr>
                <w:szCs w:val="24"/>
              </w:rPr>
            </w:pPr>
            <w:r w:rsidRPr="00E846DC">
              <w:rPr>
                <w:b/>
                <w:bCs/>
                <w:szCs w:val="24"/>
              </w:rPr>
              <w:t>Factor2: Agricultural  market communication</w:t>
            </w:r>
          </w:p>
        </w:tc>
        <w:tc>
          <w:tcPr>
            <w:tcW w:w="661" w:type="pct"/>
            <w:tcBorders>
              <w:top w:val="nil"/>
              <w:left w:val="nil"/>
              <w:bottom w:val="nil"/>
              <w:right w:val="nil"/>
            </w:tcBorders>
          </w:tcPr>
          <w:p w:rsidR="00A838D7" w:rsidRPr="00E846DC" w:rsidRDefault="00A838D7" w:rsidP="00EA71AD">
            <w:pPr>
              <w:jc w:val="center"/>
              <w:rPr>
                <w:szCs w:val="24"/>
              </w:rPr>
            </w:pPr>
          </w:p>
        </w:tc>
        <w:tc>
          <w:tcPr>
            <w:tcW w:w="610" w:type="pct"/>
            <w:tcBorders>
              <w:top w:val="nil"/>
              <w:left w:val="nil"/>
              <w:bottom w:val="nil"/>
              <w:right w:val="nil"/>
            </w:tcBorders>
          </w:tcPr>
          <w:p w:rsidR="00A838D7" w:rsidRPr="00E846DC" w:rsidRDefault="00A838D7" w:rsidP="00EA71AD">
            <w:pPr>
              <w:jc w:val="center"/>
              <w:rPr>
                <w:szCs w:val="24"/>
              </w:rPr>
            </w:pPr>
          </w:p>
        </w:tc>
        <w:tc>
          <w:tcPr>
            <w:tcW w:w="711" w:type="pct"/>
            <w:tcBorders>
              <w:top w:val="nil"/>
              <w:left w:val="nil"/>
              <w:bottom w:val="nil"/>
              <w:right w:val="nil"/>
            </w:tcBorders>
          </w:tcPr>
          <w:p w:rsidR="00A838D7" w:rsidRPr="00E846DC" w:rsidRDefault="00A838D7" w:rsidP="00EA71AD">
            <w:pPr>
              <w:jc w:val="center"/>
              <w:rPr>
                <w:szCs w:val="24"/>
              </w:rPr>
            </w:pPr>
          </w:p>
        </w:tc>
        <w:tc>
          <w:tcPr>
            <w:tcW w:w="620" w:type="pct"/>
            <w:tcBorders>
              <w:top w:val="nil"/>
              <w:left w:val="nil"/>
              <w:bottom w:val="nil"/>
              <w:right w:val="nil"/>
            </w:tcBorders>
          </w:tcPr>
          <w:p w:rsidR="00A838D7" w:rsidRPr="00E846DC" w:rsidRDefault="00A838D7" w:rsidP="00EA71AD">
            <w:pPr>
              <w:jc w:val="center"/>
              <w:rPr>
                <w:szCs w:val="24"/>
              </w:rPr>
            </w:pPr>
          </w:p>
        </w:tc>
      </w:tr>
      <w:tr w:rsidR="00A838D7" w:rsidRPr="00E846DC" w:rsidTr="00E846DC">
        <w:tc>
          <w:tcPr>
            <w:tcW w:w="2398" w:type="pct"/>
            <w:tcBorders>
              <w:top w:val="nil"/>
              <w:left w:val="nil"/>
              <w:bottom w:val="nil"/>
              <w:right w:val="nil"/>
            </w:tcBorders>
          </w:tcPr>
          <w:p w:rsidR="00A838D7" w:rsidRPr="00E846DC" w:rsidRDefault="00A838D7" w:rsidP="00EA71AD">
            <w:pPr>
              <w:rPr>
                <w:szCs w:val="24"/>
              </w:rPr>
            </w:pPr>
            <w:r w:rsidRPr="00E846DC">
              <w:rPr>
                <w:szCs w:val="24"/>
              </w:rPr>
              <w:t>To talk to change market for selling commodities</w:t>
            </w:r>
          </w:p>
        </w:tc>
        <w:tc>
          <w:tcPr>
            <w:tcW w:w="661" w:type="pct"/>
            <w:tcBorders>
              <w:top w:val="nil"/>
              <w:left w:val="nil"/>
              <w:bottom w:val="nil"/>
              <w:right w:val="nil"/>
            </w:tcBorders>
          </w:tcPr>
          <w:p w:rsidR="00A838D7" w:rsidRPr="00E846DC" w:rsidRDefault="00A838D7" w:rsidP="00EA71AD">
            <w:pPr>
              <w:jc w:val="center"/>
              <w:rPr>
                <w:szCs w:val="24"/>
              </w:rPr>
            </w:pPr>
            <w:r w:rsidRPr="00E846DC">
              <w:rPr>
                <w:szCs w:val="24"/>
              </w:rPr>
              <w:t>114.00</w:t>
            </w:r>
          </w:p>
        </w:tc>
        <w:tc>
          <w:tcPr>
            <w:tcW w:w="610" w:type="pct"/>
            <w:tcBorders>
              <w:top w:val="nil"/>
              <w:left w:val="nil"/>
              <w:bottom w:val="nil"/>
              <w:right w:val="nil"/>
            </w:tcBorders>
          </w:tcPr>
          <w:p w:rsidR="00A838D7" w:rsidRPr="00E846DC" w:rsidRDefault="00A838D7" w:rsidP="00EA71AD">
            <w:pPr>
              <w:jc w:val="center"/>
              <w:rPr>
                <w:szCs w:val="24"/>
              </w:rPr>
            </w:pPr>
            <w:r w:rsidRPr="00E846DC">
              <w:rPr>
                <w:szCs w:val="24"/>
              </w:rPr>
              <w:t>99.41</w:t>
            </w:r>
          </w:p>
        </w:tc>
        <w:tc>
          <w:tcPr>
            <w:tcW w:w="711" w:type="pct"/>
            <w:tcBorders>
              <w:top w:val="nil"/>
              <w:left w:val="nil"/>
              <w:bottom w:val="nil"/>
              <w:right w:val="nil"/>
            </w:tcBorders>
          </w:tcPr>
          <w:p w:rsidR="00A838D7" w:rsidRPr="00E846DC" w:rsidRDefault="00A838D7" w:rsidP="00EA71AD">
            <w:pPr>
              <w:jc w:val="center"/>
              <w:rPr>
                <w:szCs w:val="24"/>
              </w:rPr>
            </w:pPr>
            <w:r w:rsidRPr="00E846DC">
              <w:rPr>
                <w:szCs w:val="24"/>
              </w:rPr>
              <w:t>1185.00</w:t>
            </w:r>
          </w:p>
        </w:tc>
        <w:tc>
          <w:tcPr>
            <w:tcW w:w="620" w:type="pct"/>
            <w:tcBorders>
              <w:top w:val="nil"/>
              <w:left w:val="nil"/>
              <w:bottom w:val="nil"/>
              <w:right w:val="nil"/>
            </w:tcBorders>
          </w:tcPr>
          <w:p w:rsidR="00A838D7" w:rsidRPr="00E846DC" w:rsidRDefault="00A838D7" w:rsidP="00EA71AD">
            <w:pPr>
              <w:jc w:val="center"/>
              <w:rPr>
                <w:szCs w:val="24"/>
              </w:rPr>
            </w:pPr>
            <w:r w:rsidRPr="00E846DC">
              <w:rPr>
                <w:szCs w:val="24"/>
              </w:rPr>
              <w:t>.11</w:t>
            </w:r>
          </w:p>
        </w:tc>
      </w:tr>
      <w:tr w:rsidR="00A838D7" w:rsidRPr="00E846DC" w:rsidTr="00E846DC">
        <w:tc>
          <w:tcPr>
            <w:tcW w:w="2398" w:type="pct"/>
            <w:tcBorders>
              <w:top w:val="nil"/>
              <w:left w:val="nil"/>
              <w:bottom w:val="single" w:sz="4" w:space="0" w:color="auto"/>
              <w:right w:val="nil"/>
            </w:tcBorders>
          </w:tcPr>
          <w:p w:rsidR="00A838D7" w:rsidRPr="00E846DC" w:rsidRDefault="00A838D7" w:rsidP="00EA71AD">
            <w:pPr>
              <w:rPr>
                <w:szCs w:val="24"/>
              </w:rPr>
            </w:pPr>
            <w:r w:rsidRPr="00E846DC">
              <w:rPr>
                <w:szCs w:val="24"/>
              </w:rPr>
              <w:t xml:space="preserve">To receive agricultural commodity  price alerts </w:t>
            </w:r>
          </w:p>
        </w:tc>
        <w:tc>
          <w:tcPr>
            <w:tcW w:w="661" w:type="pct"/>
            <w:tcBorders>
              <w:top w:val="nil"/>
              <w:left w:val="nil"/>
              <w:bottom w:val="single" w:sz="4" w:space="0" w:color="auto"/>
              <w:right w:val="nil"/>
            </w:tcBorders>
          </w:tcPr>
          <w:p w:rsidR="00A838D7" w:rsidRPr="00E846DC" w:rsidRDefault="00A838D7" w:rsidP="00EA71AD">
            <w:pPr>
              <w:jc w:val="center"/>
              <w:rPr>
                <w:szCs w:val="24"/>
              </w:rPr>
            </w:pPr>
            <w:r w:rsidRPr="00E846DC">
              <w:rPr>
                <w:szCs w:val="24"/>
              </w:rPr>
              <w:t>107.50</w:t>
            </w:r>
          </w:p>
        </w:tc>
        <w:tc>
          <w:tcPr>
            <w:tcW w:w="610" w:type="pct"/>
            <w:tcBorders>
              <w:top w:val="nil"/>
              <w:left w:val="nil"/>
              <w:bottom w:val="single" w:sz="4" w:space="0" w:color="auto"/>
              <w:right w:val="nil"/>
            </w:tcBorders>
          </w:tcPr>
          <w:p w:rsidR="00A838D7" w:rsidRPr="00E846DC" w:rsidRDefault="00A838D7" w:rsidP="00EA71AD">
            <w:pPr>
              <w:jc w:val="center"/>
              <w:rPr>
                <w:szCs w:val="24"/>
              </w:rPr>
            </w:pPr>
            <w:r w:rsidRPr="00E846DC">
              <w:rPr>
                <w:szCs w:val="24"/>
              </w:rPr>
              <w:t>99.93</w:t>
            </w:r>
          </w:p>
        </w:tc>
        <w:tc>
          <w:tcPr>
            <w:tcW w:w="711" w:type="pct"/>
            <w:tcBorders>
              <w:top w:val="nil"/>
              <w:left w:val="nil"/>
              <w:bottom w:val="single" w:sz="4" w:space="0" w:color="auto"/>
              <w:right w:val="nil"/>
            </w:tcBorders>
          </w:tcPr>
          <w:p w:rsidR="00A838D7" w:rsidRPr="00E846DC" w:rsidRDefault="00A838D7" w:rsidP="00EA71AD">
            <w:pPr>
              <w:jc w:val="center"/>
              <w:rPr>
                <w:szCs w:val="24"/>
              </w:rPr>
            </w:pPr>
            <w:r w:rsidRPr="00E846DC">
              <w:rPr>
                <w:szCs w:val="24"/>
              </w:rPr>
              <w:t>1282.50</w:t>
            </w:r>
          </w:p>
        </w:tc>
        <w:tc>
          <w:tcPr>
            <w:tcW w:w="620" w:type="pct"/>
            <w:tcBorders>
              <w:top w:val="nil"/>
              <w:left w:val="nil"/>
              <w:bottom w:val="single" w:sz="4" w:space="0" w:color="auto"/>
              <w:right w:val="nil"/>
            </w:tcBorders>
          </w:tcPr>
          <w:p w:rsidR="00A838D7" w:rsidRPr="00E846DC" w:rsidRDefault="00A838D7" w:rsidP="00EA71AD">
            <w:pPr>
              <w:jc w:val="center"/>
              <w:rPr>
                <w:szCs w:val="24"/>
              </w:rPr>
            </w:pPr>
            <w:r w:rsidRPr="00E846DC">
              <w:rPr>
                <w:szCs w:val="24"/>
              </w:rPr>
              <w:t>.27</w:t>
            </w:r>
          </w:p>
        </w:tc>
      </w:tr>
    </w:tbl>
    <w:p w:rsidR="00A838D7" w:rsidRPr="00E846DC" w:rsidRDefault="00A838D7" w:rsidP="00A838D7">
      <w:pPr>
        <w:rPr>
          <w:szCs w:val="24"/>
        </w:rPr>
      </w:pPr>
      <w:r w:rsidRPr="00E846DC">
        <w:rPr>
          <w:b/>
          <w:bCs/>
          <w:szCs w:val="24"/>
        </w:rPr>
        <w:lastRenderedPageBreak/>
        <w:t xml:space="preserve">Note: </w:t>
      </w:r>
      <w:r w:rsidRPr="00E846DC">
        <w:rPr>
          <w:szCs w:val="24"/>
        </w:rPr>
        <w:t xml:space="preserve">High scores equal greater level mobile usage. The scale ranges from Often =3 to Never = 1.  </w:t>
      </w:r>
    </w:p>
    <w:p w:rsidR="00A838D7" w:rsidRDefault="00A838D7" w:rsidP="00A838D7">
      <w:pPr>
        <w:rPr>
          <w:b/>
          <w:bCs/>
        </w:rPr>
      </w:pPr>
    </w:p>
    <w:p w:rsidR="00A838D7" w:rsidRDefault="002A004E" w:rsidP="00A838D7">
      <w:pPr>
        <w:spacing w:after="240"/>
        <w:rPr>
          <w:b/>
          <w:bCs/>
        </w:rPr>
      </w:pPr>
      <w:r>
        <w:rPr>
          <w:b/>
          <w:bCs/>
        </w:rPr>
        <w:t>Education Differences</w:t>
      </w:r>
    </w:p>
    <w:p w:rsidR="00B616D7" w:rsidRDefault="00A838D7" w:rsidP="00B616D7">
      <w:pPr>
        <w:spacing w:after="225" w:line="247" w:lineRule="auto"/>
        <w:ind w:left="86" w:right="115" w:firstLine="634"/>
      </w:pPr>
      <w:r>
        <w:t xml:space="preserve">Table 5 regarding mobile phone usage for marketing purpose and education level of the surveyed agriculturalists shows that under the first factor called “agricultural market information” the educated agriculturalists (median=3.00; mean rank=105.43) scored higher on the first item “using mobile phone for getting information about commodity prices” than uneducated agriculturalists (median=3.00; mean rank=39.70). Mann-Whitney U–value was statistically significant U=475.50 (Z=-5.16), p=00. </w:t>
      </w:r>
    </w:p>
    <w:p w:rsidR="00B616D7" w:rsidRDefault="00A838D7" w:rsidP="00B616D7">
      <w:pPr>
        <w:spacing w:after="225" w:line="247" w:lineRule="auto"/>
        <w:ind w:left="86" w:right="115" w:firstLine="634"/>
      </w:pPr>
      <w:r>
        <w:t>About second element it showed that educated agriculturalists (median=3.00; mean rank=104.52) scored greater on “using mobile phone for getting information about dealers and buyers” than uneducated agriculturalists (median=3.00; mean rank=50.90). Mann-Whitney U–value was signif</w:t>
      </w:r>
      <w:r w:rsidR="00B616D7">
        <w:t>icant U=643.50 (Z=-3.84), p=00.</w:t>
      </w:r>
    </w:p>
    <w:p w:rsidR="00B616D7" w:rsidRDefault="00A838D7" w:rsidP="00B616D7">
      <w:pPr>
        <w:spacing w:after="225" w:line="247" w:lineRule="auto"/>
        <w:ind w:left="86" w:right="115" w:firstLine="634"/>
      </w:pPr>
      <w:r>
        <w:t xml:space="preserve">Concerning third element “using mobile phone for getting information about suitable market” as well the educated agriculturalists (median=3.00; mean rank=104.36) accounted more mean score than those agriculturalists who mentioned themselves uneducated (median=3.00; mean rank=52.90). Mann–Whitney U–coefficient was significant U=673.50 (Z=-3.68), p=00. </w:t>
      </w:r>
    </w:p>
    <w:p w:rsidR="00B616D7" w:rsidRDefault="00A838D7" w:rsidP="00B616D7">
      <w:pPr>
        <w:spacing w:after="225" w:line="247" w:lineRule="auto"/>
        <w:ind w:left="86" w:right="115" w:firstLine="634"/>
      </w:pPr>
      <w:r>
        <w:t xml:space="preserve">Context to fourth element “using mobile phone for getting professional market advice”, also the educated agriculturalists (median=3.00; mean rank=104.42) batted higher mean points than those agriculturalists who were uneducated (median=3.00; mean rank=52.10). Mann–Whitney U–value was seen to be statistically significant U=661.50 (Z=-3.74), p=00. </w:t>
      </w:r>
    </w:p>
    <w:p w:rsidR="00A838D7" w:rsidRDefault="00CE35BB" w:rsidP="00B616D7">
      <w:pPr>
        <w:spacing w:after="225" w:line="247" w:lineRule="auto"/>
        <w:ind w:left="86" w:right="115" w:firstLine="634"/>
      </w:pPr>
      <w:r>
        <w:t>Additionally,</w:t>
      </w:r>
      <w:r w:rsidR="00A838D7">
        <w:t xml:space="preserve"> under the second factor which magnetized two items and was called as “agricultural marketing communication” it was analyzed that regarding first item “to talk to change </w:t>
      </w:r>
      <w:r>
        <w:t>market for selling commodities”</w:t>
      </w:r>
      <w:r w:rsidR="00A838D7">
        <w:t xml:space="preserve"> the uneducated agriculturalists (median=3.00; mean rank=114.00) scored greater points than educated agriculturalists (median=3.00; mean rank=99.41). However, Mann–Whitney U–digit was non-significant U=1185.00 (Z=- 1.59), p=.11. Similarly, concerning following element under the second factor the uneducated agriculturalists (median=3.00; mean rank=107.50) rated higher than the educated agriculturalists (median=3.00; mean rank=99.93) on the statement “To receive agricultural commodity price alerts”. But Mann–Whitney U–figure was not significant U=1282.50 (Z=- 1.10), p=.27. </w:t>
      </w:r>
    </w:p>
    <w:p w:rsidR="00A838D7" w:rsidRPr="00A4219B" w:rsidRDefault="00A4219B" w:rsidP="00A50845">
      <w:pPr>
        <w:spacing w:line="480" w:lineRule="auto"/>
        <w:ind w:left="0" w:firstLine="0"/>
        <w:jc w:val="both"/>
        <w:rPr>
          <w:i/>
          <w:iCs/>
          <w:sz w:val="22"/>
        </w:rPr>
      </w:pPr>
      <w:r>
        <w:rPr>
          <w:b/>
          <w:bCs/>
          <w:sz w:val="22"/>
        </w:rPr>
        <w:t xml:space="preserve">Table 6: </w:t>
      </w:r>
      <w:r w:rsidR="00A838D7" w:rsidRPr="00A4219B">
        <w:rPr>
          <w:i/>
          <w:iCs/>
          <w:sz w:val="22"/>
        </w:rPr>
        <w:t>Mobile phone use for marketing purpose and age categories</w:t>
      </w:r>
    </w:p>
    <w:tbl>
      <w:tblPr>
        <w:tblW w:w="5000" w:type="pct"/>
        <w:tblInd w:w="108" w:type="dxa"/>
        <w:tblBorders>
          <w:top w:val="single" w:sz="4" w:space="0" w:color="auto"/>
          <w:bottom w:val="single" w:sz="4" w:space="0" w:color="auto"/>
        </w:tblBorders>
        <w:tblLook w:val="04A0" w:firstRow="1" w:lastRow="0" w:firstColumn="1" w:lastColumn="0" w:noHBand="0" w:noVBand="1"/>
      </w:tblPr>
      <w:tblGrid>
        <w:gridCol w:w="4467"/>
        <w:gridCol w:w="1219"/>
        <w:gridCol w:w="1408"/>
        <w:gridCol w:w="1191"/>
        <w:gridCol w:w="1075"/>
      </w:tblGrid>
      <w:tr w:rsidR="00A838D7" w:rsidRPr="00A4219B" w:rsidTr="00A4219B">
        <w:tc>
          <w:tcPr>
            <w:tcW w:w="5000" w:type="pct"/>
            <w:gridSpan w:val="5"/>
            <w:tcBorders>
              <w:top w:val="single" w:sz="4" w:space="0" w:color="auto"/>
              <w:bottom w:val="single" w:sz="4" w:space="0" w:color="auto"/>
            </w:tcBorders>
          </w:tcPr>
          <w:p w:rsidR="00A838D7" w:rsidRPr="00A4219B" w:rsidRDefault="00A838D7" w:rsidP="00EA71AD">
            <w:pPr>
              <w:jc w:val="center"/>
              <w:rPr>
                <w:b/>
                <w:bCs/>
                <w:szCs w:val="24"/>
              </w:rPr>
            </w:pPr>
            <w:r w:rsidRPr="00A4219B">
              <w:rPr>
                <w:b/>
                <w:bCs/>
                <w:szCs w:val="24"/>
              </w:rPr>
              <w:lastRenderedPageBreak/>
              <w:t xml:space="preserve">                                                         Age categories</w:t>
            </w:r>
          </w:p>
        </w:tc>
      </w:tr>
      <w:tr w:rsidR="00A838D7" w:rsidRPr="00A4219B" w:rsidTr="00A4219B">
        <w:tc>
          <w:tcPr>
            <w:tcW w:w="2397" w:type="pct"/>
            <w:tcBorders>
              <w:top w:val="single" w:sz="4" w:space="0" w:color="auto"/>
              <w:bottom w:val="single" w:sz="4" w:space="0" w:color="auto"/>
            </w:tcBorders>
          </w:tcPr>
          <w:p w:rsidR="00A838D7" w:rsidRPr="00A4219B" w:rsidRDefault="00A838D7" w:rsidP="00EA71AD">
            <w:pPr>
              <w:rPr>
                <w:b/>
                <w:bCs/>
                <w:szCs w:val="24"/>
              </w:rPr>
            </w:pPr>
            <w:r w:rsidRPr="00A4219B">
              <w:rPr>
                <w:b/>
                <w:bCs/>
                <w:szCs w:val="24"/>
              </w:rPr>
              <w:t>Mobile phone usage for marketing purpose</w:t>
            </w:r>
          </w:p>
        </w:tc>
        <w:tc>
          <w:tcPr>
            <w:tcW w:w="662" w:type="pct"/>
            <w:tcBorders>
              <w:top w:val="single" w:sz="4" w:space="0" w:color="auto"/>
              <w:bottom w:val="single" w:sz="4" w:space="0" w:color="auto"/>
            </w:tcBorders>
          </w:tcPr>
          <w:p w:rsidR="00A838D7" w:rsidRPr="00A4219B" w:rsidRDefault="00A838D7" w:rsidP="00EA71AD">
            <w:pPr>
              <w:jc w:val="center"/>
              <w:rPr>
                <w:b/>
                <w:bCs/>
                <w:szCs w:val="24"/>
              </w:rPr>
            </w:pPr>
            <w:r w:rsidRPr="00A4219B">
              <w:rPr>
                <w:b/>
                <w:bCs/>
                <w:szCs w:val="24"/>
              </w:rPr>
              <w:t xml:space="preserve">Up to 40 </w:t>
            </w:r>
            <w:proofErr w:type="spellStart"/>
            <w:r w:rsidRPr="00A4219B">
              <w:rPr>
                <w:b/>
                <w:bCs/>
                <w:szCs w:val="24"/>
              </w:rPr>
              <w:t>yrs</w:t>
            </w:r>
            <w:proofErr w:type="spellEnd"/>
          </w:p>
          <w:p w:rsidR="00A838D7" w:rsidRPr="00A4219B" w:rsidRDefault="00A838D7" w:rsidP="00EA71AD">
            <w:pPr>
              <w:jc w:val="center"/>
              <w:rPr>
                <w:b/>
                <w:bCs/>
                <w:szCs w:val="24"/>
              </w:rPr>
            </w:pPr>
            <w:r w:rsidRPr="00A4219B">
              <w:rPr>
                <w:b/>
                <w:bCs/>
                <w:szCs w:val="24"/>
              </w:rPr>
              <w:t>Mean rank</w:t>
            </w:r>
          </w:p>
        </w:tc>
        <w:tc>
          <w:tcPr>
            <w:tcW w:w="763" w:type="pct"/>
            <w:tcBorders>
              <w:top w:val="single" w:sz="4" w:space="0" w:color="auto"/>
              <w:bottom w:val="single" w:sz="4" w:space="0" w:color="auto"/>
            </w:tcBorders>
          </w:tcPr>
          <w:p w:rsidR="00A838D7" w:rsidRPr="00A4219B" w:rsidRDefault="00A838D7" w:rsidP="00EA71AD">
            <w:pPr>
              <w:jc w:val="center"/>
              <w:rPr>
                <w:b/>
                <w:bCs/>
                <w:szCs w:val="24"/>
              </w:rPr>
            </w:pPr>
            <w:r w:rsidRPr="00A4219B">
              <w:rPr>
                <w:b/>
                <w:bCs/>
                <w:szCs w:val="24"/>
              </w:rPr>
              <w:t xml:space="preserve">Above 40 </w:t>
            </w:r>
            <w:proofErr w:type="spellStart"/>
            <w:r w:rsidRPr="00A4219B">
              <w:rPr>
                <w:b/>
                <w:bCs/>
                <w:szCs w:val="24"/>
              </w:rPr>
              <w:t>yrs</w:t>
            </w:r>
            <w:proofErr w:type="spellEnd"/>
          </w:p>
          <w:p w:rsidR="00A838D7" w:rsidRPr="00A4219B" w:rsidRDefault="00A838D7" w:rsidP="00EA71AD">
            <w:pPr>
              <w:jc w:val="center"/>
              <w:rPr>
                <w:b/>
                <w:bCs/>
                <w:szCs w:val="24"/>
              </w:rPr>
            </w:pPr>
            <w:r w:rsidRPr="00A4219B">
              <w:rPr>
                <w:b/>
                <w:bCs/>
                <w:szCs w:val="24"/>
              </w:rPr>
              <w:t>Mean rank</w:t>
            </w:r>
          </w:p>
        </w:tc>
        <w:tc>
          <w:tcPr>
            <w:tcW w:w="609" w:type="pct"/>
            <w:tcBorders>
              <w:top w:val="single" w:sz="4" w:space="0" w:color="auto"/>
              <w:bottom w:val="single" w:sz="4" w:space="0" w:color="auto"/>
            </w:tcBorders>
          </w:tcPr>
          <w:p w:rsidR="00A838D7" w:rsidRPr="00A4219B" w:rsidRDefault="00A838D7" w:rsidP="00EA71AD">
            <w:pPr>
              <w:jc w:val="center"/>
              <w:rPr>
                <w:b/>
                <w:bCs/>
                <w:szCs w:val="24"/>
              </w:rPr>
            </w:pPr>
            <w:r w:rsidRPr="00A4219B">
              <w:rPr>
                <w:b/>
                <w:bCs/>
                <w:szCs w:val="24"/>
              </w:rPr>
              <w:t>MW-U</w:t>
            </w:r>
          </w:p>
        </w:tc>
        <w:tc>
          <w:tcPr>
            <w:tcW w:w="569" w:type="pct"/>
            <w:tcBorders>
              <w:top w:val="single" w:sz="4" w:space="0" w:color="auto"/>
              <w:bottom w:val="single" w:sz="4" w:space="0" w:color="auto"/>
            </w:tcBorders>
          </w:tcPr>
          <w:p w:rsidR="00A838D7" w:rsidRPr="00A4219B" w:rsidRDefault="00A838D7" w:rsidP="00EA71AD">
            <w:pPr>
              <w:rPr>
                <w:b/>
                <w:bCs/>
                <w:szCs w:val="24"/>
              </w:rPr>
            </w:pPr>
            <w:r w:rsidRPr="00A4219B">
              <w:rPr>
                <w:b/>
                <w:bCs/>
                <w:szCs w:val="24"/>
              </w:rPr>
              <w:t>P-Value</w:t>
            </w:r>
          </w:p>
          <w:p w:rsidR="00A838D7" w:rsidRPr="00A4219B" w:rsidRDefault="00A838D7" w:rsidP="00EA71AD">
            <w:pPr>
              <w:rPr>
                <w:b/>
                <w:bCs/>
                <w:szCs w:val="24"/>
              </w:rPr>
            </w:pPr>
          </w:p>
        </w:tc>
      </w:tr>
      <w:tr w:rsidR="00A838D7" w:rsidRPr="00A4219B" w:rsidTr="00A4219B">
        <w:tc>
          <w:tcPr>
            <w:tcW w:w="2397" w:type="pct"/>
            <w:tcBorders>
              <w:top w:val="single" w:sz="4" w:space="0" w:color="auto"/>
            </w:tcBorders>
          </w:tcPr>
          <w:p w:rsidR="00A838D7" w:rsidRPr="00A4219B" w:rsidRDefault="00A838D7" w:rsidP="00EA71AD">
            <w:pPr>
              <w:rPr>
                <w:b/>
                <w:bCs/>
                <w:szCs w:val="24"/>
              </w:rPr>
            </w:pPr>
            <w:r w:rsidRPr="00A4219B">
              <w:rPr>
                <w:b/>
                <w:bCs/>
                <w:szCs w:val="24"/>
              </w:rPr>
              <w:t xml:space="preserve">Factor1: Agricultural market information </w:t>
            </w:r>
          </w:p>
        </w:tc>
        <w:tc>
          <w:tcPr>
            <w:tcW w:w="662" w:type="pct"/>
            <w:tcBorders>
              <w:top w:val="single" w:sz="4" w:space="0" w:color="auto"/>
            </w:tcBorders>
          </w:tcPr>
          <w:p w:rsidR="00A838D7" w:rsidRPr="00A4219B" w:rsidRDefault="00A838D7" w:rsidP="00EA71AD">
            <w:pPr>
              <w:jc w:val="center"/>
              <w:rPr>
                <w:b/>
                <w:bCs/>
                <w:szCs w:val="24"/>
              </w:rPr>
            </w:pPr>
          </w:p>
        </w:tc>
        <w:tc>
          <w:tcPr>
            <w:tcW w:w="763" w:type="pct"/>
            <w:tcBorders>
              <w:top w:val="single" w:sz="4" w:space="0" w:color="auto"/>
            </w:tcBorders>
          </w:tcPr>
          <w:p w:rsidR="00A838D7" w:rsidRPr="00A4219B" w:rsidRDefault="00A838D7" w:rsidP="00EA71AD">
            <w:pPr>
              <w:jc w:val="center"/>
              <w:rPr>
                <w:b/>
                <w:bCs/>
                <w:szCs w:val="24"/>
              </w:rPr>
            </w:pPr>
          </w:p>
        </w:tc>
        <w:tc>
          <w:tcPr>
            <w:tcW w:w="609" w:type="pct"/>
            <w:tcBorders>
              <w:top w:val="single" w:sz="4" w:space="0" w:color="auto"/>
            </w:tcBorders>
          </w:tcPr>
          <w:p w:rsidR="00A838D7" w:rsidRPr="00A4219B" w:rsidRDefault="00A838D7" w:rsidP="00EA71AD">
            <w:pPr>
              <w:jc w:val="center"/>
              <w:rPr>
                <w:b/>
                <w:bCs/>
                <w:szCs w:val="24"/>
              </w:rPr>
            </w:pPr>
          </w:p>
        </w:tc>
        <w:tc>
          <w:tcPr>
            <w:tcW w:w="569" w:type="pct"/>
            <w:tcBorders>
              <w:top w:val="single" w:sz="4" w:space="0" w:color="auto"/>
            </w:tcBorders>
          </w:tcPr>
          <w:p w:rsidR="00A838D7" w:rsidRPr="00A4219B" w:rsidRDefault="00A838D7" w:rsidP="00EA71AD">
            <w:pPr>
              <w:rPr>
                <w:b/>
                <w:bCs/>
                <w:szCs w:val="24"/>
              </w:rPr>
            </w:pPr>
          </w:p>
        </w:tc>
      </w:tr>
      <w:tr w:rsidR="00A838D7" w:rsidRPr="00A4219B" w:rsidTr="00A4219B">
        <w:tc>
          <w:tcPr>
            <w:tcW w:w="2397" w:type="pct"/>
          </w:tcPr>
          <w:p w:rsidR="00A838D7" w:rsidRPr="00A4219B" w:rsidRDefault="00A838D7" w:rsidP="00EA71AD">
            <w:pPr>
              <w:rPr>
                <w:szCs w:val="24"/>
              </w:rPr>
            </w:pPr>
            <w:r w:rsidRPr="00A4219B">
              <w:rPr>
                <w:szCs w:val="24"/>
              </w:rPr>
              <w:t>To get information about crop price</w:t>
            </w:r>
          </w:p>
        </w:tc>
        <w:tc>
          <w:tcPr>
            <w:tcW w:w="662" w:type="pct"/>
          </w:tcPr>
          <w:p w:rsidR="00A838D7" w:rsidRPr="00A4219B" w:rsidRDefault="00A838D7" w:rsidP="00EA71AD">
            <w:pPr>
              <w:jc w:val="center"/>
              <w:rPr>
                <w:szCs w:val="24"/>
              </w:rPr>
            </w:pPr>
            <w:r w:rsidRPr="00A4219B">
              <w:rPr>
                <w:szCs w:val="24"/>
              </w:rPr>
              <w:t>108.42</w:t>
            </w:r>
          </w:p>
        </w:tc>
        <w:tc>
          <w:tcPr>
            <w:tcW w:w="763" w:type="pct"/>
          </w:tcPr>
          <w:p w:rsidR="00A838D7" w:rsidRPr="00A4219B" w:rsidRDefault="00A838D7" w:rsidP="00EA71AD">
            <w:pPr>
              <w:jc w:val="center"/>
              <w:rPr>
                <w:szCs w:val="24"/>
              </w:rPr>
            </w:pPr>
            <w:r w:rsidRPr="00A4219B">
              <w:rPr>
                <w:szCs w:val="24"/>
              </w:rPr>
              <w:t>97.79</w:t>
            </w:r>
          </w:p>
        </w:tc>
        <w:tc>
          <w:tcPr>
            <w:tcW w:w="609" w:type="pct"/>
          </w:tcPr>
          <w:p w:rsidR="00A838D7" w:rsidRPr="00A4219B" w:rsidRDefault="00A838D7" w:rsidP="00EA71AD">
            <w:pPr>
              <w:jc w:val="center"/>
              <w:rPr>
                <w:szCs w:val="24"/>
              </w:rPr>
            </w:pPr>
            <w:r w:rsidRPr="00A4219B">
              <w:rPr>
                <w:szCs w:val="24"/>
              </w:rPr>
              <w:t>3395.50</w:t>
            </w:r>
          </w:p>
        </w:tc>
        <w:tc>
          <w:tcPr>
            <w:tcW w:w="569" w:type="pct"/>
          </w:tcPr>
          <w:p w:rsidR="00A838D7" w:rsidRPr="00A4219B" w:rsidRDefault="00A838D7" w:rsidP="00EA71AD">
            <w:pPr>
              <w:jc w:val="center"/>
              <w:rPr>
                <w:szCs w:val="24"/>
              </w:rPr>
            </w:pPr>
            <w:r w:rsidRPr="00A4219B">
              <w:rPr>
                <w:szCs w:val="24"/>
              </w:rPr>
              <w:t>.17</w:t>
            </w:r>
          </w:p>
        </w:tc>
      </w:tr>
      <w:tr w:rsidR="00A838D7" w:rsidRPr="00A4219B" w:rsidTr="00A4219B">
        <w:tc>
          <w:tcPr>
            <w:tcW w:w="2397" w:type="pct"/>
          </w:tcPr>
          <w:p w:rsidR="00A838D7" w:rsidRPr="00A4219B" w:rsidRDefault="00A838D7" w:rsidP="00EA71AD">
            <w:pPr>
              <w:rPr>
                <w:szCs w:val="24"/>
              </w:rPr>
            </w:pPr>
            <w:r w:rsidRPr="00A4219B">
              <w:rPr>
                <w:szCs w:val="24"/>
              </w:rPr>
              <w:t>To get information about dealers/buyers</w:t>
            </w:r>
          </w:p>
        </w:tc>
        <w:tc>
          <w:tcPr>
            <w:tcW w:w="662" w:type="pct"/>
          </w:tcPr>
          <w:p w:rsidR="00A838D7" w:rsidRPr="00A4219B" w:rsidRDefault="00A838D7" w:rsidP="00EA71AD">
            <w:pPr>
              <w:jc w:val="center"/>
              <w:rPr>
                <w:szCs w:val="24"/>
              </w:rPr>
            </w:pPr>
            <w:r w:rsidRPr="00A4219B">
              <w:rPr>
                <w:szCs w:val="24"/>
              </w:rPr>
              <w:t>102.21</w:t>
            </w:r>
          </w:p>
        </w:tc>
        <w:tc>
          <w:tcPr>
            <w:tcW w:w="763" w:type="pct"/>
          </w:tcPr>
          <w:p w:rsidR="00A838D7" w:rsidRPr="00A4219B" w:rsidRDefault="00A838D7" w:rsidP="00EA71AD">
            <w:pPr>
              <w:jc w:val="center"/>
              <w:rPr>
                <w:szCs w:val="24"/>
              </w:rPr>
            </w:pPr>
            <w:r w:rsidRPr="00A4219B">
              <w:rPr>
                <w:szCs w:val="24"/>
              </w:rPr>
              <w:t>99.92</w:t>
            </w:r>
          </w:p>
        </w:tc>
        <w:tc>
          <w:tcPr>
            <w:tcW w:w="609" w:type="pct"/>
          </w:tcPr>
          <w:p w:rsidR="00A838D7" w:rsidRPr="00A4219B" w:rsidRDefault="00A838D7" w:rsidP="00EA71AD">
            <w:pPr>
              <w:jc w:val="center"/>
              <w:rPr>
                <w:szCs w:val="24"/>
              </w:rPr>
            </w:pPr>
            <w:r w:rsidRPr="00A4219B">
              <w:rPr>
                <w:szCs w:val="24"/>
              </w:rPr>
              <w:t>3712.50</w:t>
            </w:r>
          </w:p>
        </w:tc>
        <w:tc>
          <w:tcPr>
            <w:tcW w:w="569" w:type="pct"/>
          </w:tcPr>
          <w:p w:rsidR="00A838D7" w:rsidRPr="00A4219B" w:rsidRDefault="00A838D7" w:rsidP="00EA71AD">
            <w:pPr>
              <w:jc w:val="center"/>
              <w:rPr>
                <w:szCs w:val="24"/>
              </w:rPr>
            </w:pPr>
            <w:r w:rsidRPr="00A4219B">
              <w:rPr>
                <w:szCs w:val="24"/>
              </w:rPr>
              <w:t>.79</w:t>
            </w:r>
          </w:p>
        </w:tc>
      </w:tr>
      <w:tr w:rsidR="00A838D7" w:rsidRPr="00A4219B" w:rsidTr="00A4219B">
        <w:tc>
          <w:tcPr>
            <w:tcW w:w="2397" w:type="pct"/>
          </w:tcPr>
          <w:p w:rsidR="00A838D7" w:rsidRPr="00A4219B" w:rsidRDefault="00A838D7" w:rsidP="00EA71AD">
            <w:pPr>
              <w:rPr>
                <w:szCs w:val="24"/>
              </w:rPr>
            </w:pPr>
            <w:r w:rsidRPr="00A4219B">
              <w:rPr>
                <w:szCs w:val="24"/>
              </w:rPr>
              <w:t>To get information about suitable market</w:t>
            </w:r>
          </w:p>
        </w:tc>
        <w:tc>
          <w:tcPr>
            <w:tcW w:w="662" w:type="pct"/>
          </w:tcPr>
          <w:p w:rsidR="00A838D7" w:rsidRPr="00A4219B" w:rsidRDefault="00A838D7" w:rsidP="00EA71AD">
            <w:pPr>
              <w:jc w:val="center"/>
              <w:rPr>
                <w:szCs w:val="24"/>
              </w:rPr>
            </w:pPr>
            <w:r w:rsidRPr="00A4219B">
              <w:rPr>
                <w:szCs w:val="24"/>
              </w:rPr>
              <w:t>101.62</w:t>
            </w:r>
          </w:p>
        </w:tc>
        <w:tc>
          <w:tcPr>
            <w:tcW w:w="763" w:type="pct"/>
          </w:tcPr>
          <w:p w:rsidR="00A838D7" w:rsidRPr="00A4219B" w:rsidRDefault="00A838D7" w:rsidP="00EA71AD">
            <w:pPr>
              <w:jc w:val="center"/>
              <w:rPr>
                <w:szCs w:val="24"/>
              </w:rPr>
            </w:pPr>
            <w:r w:rsidRPr="00A4219B">
              <w:rPr>
                <w:szCs w:val="24"/>
              </w:rPr>
              <w:t>100.12</w:t>
            </w:r>
          </w:p>
        </w:tc>
        <w:tc>
          <w:tcPr>
            <w:tcW w:w="609" w:type="pct"/>
          </w:tcPr>
          <w:p w:rsidR="00A838D7" w:rsidRPr="00A4219B" w:rsidRDefault="00A838D7" w:rsidP="00EA71AD">
            <w:pPr>
              <w:jc w:val="center"/>
              <w:rPr>
                <w:szCs w:val="24"/>
              </w:rPr>
            </w:pPr>
            <w:r w:rsidRPr="00A4219B">
              <w:rPr>
                <w:szCs w:val="24"/>
              </w:rPr>
              <w:t>3742.50</w:t>
            </w:r>
          </w:p>
        </w:tc>
        <w:tc>
          <w:tcPr>
            <w:tcW w:w="569" w:type="pct"/>
          </w:tcPr>
          <w:p w:rsidR="00A838D7" w:rsidRPr="00A4219B" w:rsidRDefault="00A838D7" w:rsidP="00EA71AD">
            <w:pPr>
              <w:jc w:val="center"/>
              <w:rPr>
                <w:szCs w:val="24"/>
              </w:rPr>
            </w:pPr>
            <w:r w:rsidRPr="00A4219B">
              <w:rPr>
                <w:szCs w:val="24"/>
              </w:rPr>
              <w:t>.86</w:t>
            </w:r>
          </w:p>
        </w:tc>
      </w:tr>
      <w:tr w:rsidR="00A838D7" w:rsidRPr="00A4219B" w:rsidTr="00A4219B">
        <w:tc>
          <w:tcPr>
            <w:tcW w:w="2397" w:type="pct"/>
          </w:tcPr>
          <w:p w:rsidR="00A838D7" w:rsidRPr="00A4219B" w:rsidRDefault="00A838D7" w:rsidP="00EA71AD">
            <w:pPr>
              <w:rPr>
                <w:szCs w:val="24"/>
              </w:rPr>
            </w:pPr>
            <w:r w:rsidRPr="00A4219B">
              <w:rPr>
                <w:szCs w:val="24"/>
              </w:rPr>
              <w:t>To get professional market advice</w:t>
            </w:r>
          </w:p>
        </w:tc>
        <w:tc>
          <w:tcPr>
            <w:tcW w:w="662" w:type="pct"/>
          </w:tcPr>
          <w:p w:rsidR="00A838D7" w:rsidRPr="00A4219B" w:rsidRDefault="00A838D7" w:rsidP="00EA71AD">
            <w:pPr>
              <w:jc w:val="center"/>
              <w:rPr>
                <w:szCs w:val="24"/>
              </w:rPr>
            </w:pPr>
            <w:r w:rsidRPr="00A4219B">
              <w:rPr>
                <w:szCs w:val="24"/>
              </w:rPr>
              <w:t>99.52</w:t>
            </w:r>
          </w:p>
        </w:tc>
        <w:tc>
          <w:tcPr>
            <w:tcW w:w="763" w:type="pct"/>
          </w:tcPr>
          <w:p w:rsidR="00A838D7" w:rsidRPr="00A4219B" w:rsidRDefault="00A838D7" w:rsidP="00EA71AD">
            <w:pPr>
              <w:jc w:val="center"/>
              <w:rPr>
                <w:szCs w:val="24"/>
              </w:rPr>
            </w:pPr>
            <w:r w:rsidRPr="00A4219B">
              <w:rPr>
                <w:szCs w:val="24"/>
              </w:rPr>
              <w:t>100.84</w:t>
            </w:r>
          </w:p>
        </w:tc>
        <w:tc>
          <w:tcPr>
            <w:tcW w:w="609" w:type="pct"/>
          </w:tcPr>
          <w:p w:rsidR="00A838D7" w:rsidRPr="00A4219B" w:rsidRDefault="00A838D7" w:rsidP="00EA71AD">
            <w:pPr>
              <w:jc w:val="center"/>
              <w:rPr>
                <w:szCs w:val="24"/>
              </w:rPr>
            </w:pPr>
            <w:r w:rsidRPr="00A4219B">
              <w:rPr>
                <w:szCs w:val="24"/>
              </w:rPr>
              <w:t>3749.50</w:t>
            </w:r>
          </w:p>
        </w:tc>
        <w:tc>
          <w:tcPr>
            <w:tcW w:w="569" w:type="pct"/>
          </w:tcPr>
          <w:p w:rsidR="00A838D7" w:rsidRPr="00A4219B" w:rsidRDefault="00A838D7" w:rsidP="00EA71AD">
            <w:pPr>
              <w:jc w:val="center"/>
              <w:rPr>
                <w:szCs w:val="24"/>
              </w:rPr>
            </w:pPr>
            <w:r w:rsidRPr="00A4219B">
              <w:rPr>
                <w:szCs w:val="24"/>
              </w:rPr>
              <w:t>.88</w:t>
            </w:r>
          </w:p>
        </w:tc>
      </w:tr>
      <w:tr w:rsidR="00A838D7" w:rsidRPr="00A4219B" w:rsidTr="00A4219B">
        <w:tc>
          <w:tcPr>
            <w:tcW w:w="2397" w:type="pct"/>
          </w:tcPr>
          <w:p w:rsidR="00A838D7" w:rsidRPr="00A4219B" w:rsidRDefault="00A838D7" w:rsidP="00EA71AD">
            <w:pPr>
              <w:rPr>
                <w:szCs w:val="24"/>
              </w:rPr>
            </w:pPr>
            <w:r w:rsidRPr="00A4219B">
              <w:rPr>
                <w:b/>
                <w:bCs/>
                <w:szCs w:val="24"/>
              </w:rPr>
              <w:t xml:space="preserve">Factor2: Agricultural  market communication </w:t>
            </w:r>
          </w:p>
        </w:tc>
        <w:tc>
          <w:tcPr>
            <w:tcW w:w="662" w:type="pct"/>
          </w:tcPr>
          <w:p w:rsidR="00A838D7" w:rsidRPr="00A4219B" w:rsidRDefault="00A838D7" w:rsidP="00EA71AD">
            <w:pPr>
              <w:jc w:val="center"/>
              <w:rPr>
                <w:szCs w:val="24"/>
              </w:rPr>
            </w:pPr>
          </w:p>
        </w:tc>
        <w:tc>
          <w:tcPr>
            <w:tcW w:w="763" w:type="pct"/>
          </w:tcPr>
          <w:p w:rsidR="00A838D7" w:rsidRPr="00A4219B" w:rsidRDefault="00A838D7" w:rsidP="00EA71AD">
            <w:pPr>
              <w:jc w:val="center"/>
              <w:rPr>
                <w:szCs w:val="24"/>
              </w:rPr>
            </w:pPr>
          </w:p>
        </w:tc>
        <w:tc>
          <w:tcPr>
            <w:tcW w:w="609" w:type="pct"/>
          </w:tcPr>
          <w:p w:rsidR="00A838D7" w:rsidRPr="00A4219B" w:rsidRDefault="00A838D7" w:rsidP="00EA71AD">
            <w:pPr>
              <w:jc w:val="center"/>
              <w:rPr>
                <w:szCs w:val="24"/>
              </w:rPr>
            </w:pPr>
          </w:p>
        </w:tc>
        <w:tc>
          <w:tcPr>
            <w:tcW w:w="569" w:type="pct"/>
          </w:tcPr>
          <w:p w:rsidR="00A838D7" w:rsidRPr="00A4219B" w:rsidRDefault="00A838D7" w:rsidP="00EA71AD">
            <w:pPr>
              <w:jc w:val="center"/>
              <w:rPr>
                <w:szCs w:val="24"/>
              </w:rPr>
            </w:pPr>
          </w:p>
        </w:tc>
      </w:tr>
      <w:tr w:rsidR="00A838D7" w:rsidRPr="00A4219B" w:rsidTr="00A4219B">
        <w:tc>
          <w:tcPr>
            <w:tcW w:w="2397" w:type="pct"/>
          </w:tcPr>
          <w:p w:rsidR="00A838D7" w:rsidRPr="00A4219B" w:rsidRDefault="00A838D7" w:rsidP="00EA71AD">
            <w:pPr>
              <w:rPr>
                <w:szCs w:val="24"/>
              </w:rPr>
            </w:pPr>
            <w:r w:rsidRPr="00A4219B">
              <w:rPr>
                <w:szCs w:val="24"/>
              </w:rPr>
              <w:t>To talk to change market for selling  commodities</w:t>
            </w:r>
          </w:p>
        </w:tc>
        <w:tc>
          <w:tcPr>
            <w:tcW w:w="662" w:type="pct"/>
          </w:tcPr>
          <w:p w:rsidR="00A838D7" w:rsidRPr="00A4219B" w:rsidRDefault="00A838D7" w:rsidP="00EA71AD">
            <w:pPr>
              <w:jc w:val="center"/>
              <w:rPr>
                <w:szCs w:val="24"/>
              </w:rPr>
            </w:pPr>
            <w:r w:rsidRPr="00A4219B">
              <w:rPr>
                <w:szCs w:val="24"/>
              </w:rPr>
              <w:t>98.08</w:t>
            </w:r>
          </w:p>
        </w:tc>
        <w:tc>
          <w:tcPr>
            <w:tcW w:w="763" w:type="pct"/>
          </w:tcPr>
          <w:p w:rsidR="00A838D7" w:rsidRPr="00A4219B" w:rsidRDefault="00A838D7" w:rsidP="00EA71AD">
            <w:pPr>
              <w:jc w:val="center"/>
              <w:rPr>
                <w:szCs w:val="24"/>
              </w:rPr>
            </w:pPr>
            <w:r w:rsidRPr="00A4219B">
              <w:rPr>
                <w:szCs w:val="24"/>
              </w:rPr>
              <w:t>101.33</w:t>
            </w:r>
          </w:p>
        </w:tc>
        <w:tc>
          <w:tcPr>
            <w:tcW w:w="609" w:type="pct"/>
          </w:tcPr>
          <w:p w:rsidR="00A838D7" w:rsidRPr="00A4219B" w:rsidRDefault="00A838D7" w:rsidP="00EA71AD">
            <w:pPr>
              <w:jc w:val="center"/>
              <w:rPr>
                <w:szCs w:val="24"/>
              </w:rPr>
            </w:pPr>
            <w:r w:rsidRPr="00A4219B">
              <w:rPr>
                <w:szCs w:val="24"/>
              </w:rPr>
              <w:t>3676.00</w:t>
            </w:r>
          </w:p>
        </w:tc>
        <w:tc>
          <w:tcPr>
            <w:tcW w:w="569" w:type="pct"/>
          </w:tcPr>
          <w:p w:rsidR="00A838D7" w:rsidRPr="00A4219B" w:rsidRDefault="00A838D7" w:rsidP="00EA71AD">
            <w:pPr>
              <w:jc w:val="center"/>
              <w:rPr>
                <w:szCs w:val="24"/>
              </w:rPr>
            </w:pPr>
            <w:r w:rsidRPr="00A4219B">
              <w:rPr>
                <w:szCs w:val="24"/>
              </w:rPr>
              <w:t>.56</w:t>
            </w:r>
          </w:p>
        </w:tc>
      </w:tr>
      <w:tr w:rsidR="00A838D7" w:rsidRPr="00A4219B" w:rsidTr="00A4219B">
        <w:tc>
          <w:tcPr>
            <w:tcW w:w="2397" w:type="pct"/>
          </w:tcPr>
          <w:p w:rsidR="00A838D7" w:rsidRPr="00A4219B" w:rsidRDefault="00A838D7" w:rsidP="00EA71AD">
            <w:pPr>
              <w:rPr>
                <w:szCs w:val="24"/>
              </w:rPr>
            </w:pPr>
            <w:r w:rsidRPr="00A4219B">
              <w:rPr>
                <w:szCs w:val="24"/>
              </w:rPr>
              <w:t xml:space="preserve">To receive agricultural commodity  price alerts </w:t>
            </w:r>
          </w:p>
        </w:tc>
        <w:tc>
          <w:tcPr>
            <w:tcW w:w="662" w:type="pct"/>
          </w:tcPr>
          <w:p w:rsidR="00A838D7" w:rsidRPr="00A4219B" w:rsidRDefault="00A838D7" w:rsidP="00EA71AD">
            <w:pPr>
              <w:jc w:val="center"/>
              <w:rPr>
                <w:szCs w:val="24"/>
              </w:rPr>
            </w:pPr>
            <w:r w:rsidRPr="00A4219B">
              <w:rPr>
                <w:szCs w:val="24"/>
              </w:rPr>
              <w:t>95.68</w:t>
            </w:r>
          </w:p>
        </w:tc>
        <w:tc>
          <w:tcPr>
            <w:tcW w:w="763" w:type="pct"/>
          </w:tcPr>
          <w:p w:rsidR="00A838D7" w:rsidRPr="00A4219B" w:rsidRDefault="00A838D7" w:rsidP="00EA71AD">
            <w:pPr>
              <w:jc w:val="center"/>
              <w:rPr>
                <w:szCs w:val="24"/>
              </w:rPr>
            </w:pPr>
            <w:r w:rsidRPr="00A4219B">
              <w:rPr>
                <w:szCs w:val="24"/>
              </w:rPr>
              <w:t>102.15</w:t>
            </w:r>
          </w:p>
        </w:tc>
        <w:tc>
          <w:tcPr>
            <w:tcW w:w="609" w:type="pct"/>
          </w:tcPr>
          <w:p w:rsidR="00A838D7" w:rsidRPr="00A4219B" w:rsidRDefault="00A838D7" w:rsidP="00EA71AD">
            <w:pPr>
              <w:jc w:val="center"/>
              <w:rPr>
                <w:szCs w:val="24"/>
              </w:rPr>
            </w:pPr>
            <w:r w:rsidRPr="00A4219B">
              <w:rPr>
                <w:szCs w:val="24"/>
              </w:rPr>
              <w:t>3553.50</w:t>
            </w:r>
          </w:p>
        </w:tc>
        <w:tc>
          <w:tcPr>
            <w:tcW w:w="569" w:type="pct"/>
          </w:tcPr>
          <w:p w:rsidR="00A838D7" w:rsidRPr="00A4219B" w:rsidRDefault="00A838D7" w:rsidP="00EA71AD">
            <w:pPr>
              <w:jc w:val="center"/>
              <w:rPr>
                <w:szCs w:val="24"/>
              </w:rPr>
            </w:pPr>
            <w:r w:rsidRPr="00A4219B">
              <w:rPr>
                <w:szCs w:val="24"/>
              </w:rPr>
              <w:t>.11</w:t>
            </w:r>
          </w:p>
        </w:tc>
      </w:tr>
    </w:tbl>
    <w:p w:rsidR="00A838D7" w:rsidRPr="00921ADE" w:rsidRDefault="00A838D7" w:rsidP="00A838D7">
      <w:pPr>
        <w:rPr>
          <w:szCs w:val="24"/>
        </w:rPr>
      </w:pPr>
      <w:r w:rsidRPr="00921ADE">
        <w:rPr>
          <w:b/>
          <w:bCs/>
          <w:szCs w:val="24"/>
        </w:rPr>
        <w:t xml:space="preserve">Note: </w:t>
      </w:r>
      <w:r w:rsidRPr="00921ADE">
        <w:rPr>
          <w:szCs w:val="24"/>
        </w:rPr>
        <w:t xml:space="preserve">High scores equal greater level mobile usage. The scale ranges from Often =3 to Never = 1. </w:t>
      </w:r>
    </w:p>
    <w:p w:rsidR="00A838D7" w:rsidRDefault="00A838D7" w:rsidP="00A838D7">
      <w:pPr>
        <w:rPr>
          <w:b/>
          <w:bCs/>
        </w:rPr>
      </w:pPr>
    </w:p>
    <w:p w:rsidR="00A838D7" w:rsidRDefault="00921ADE" w:rsidP="00A838D7">
      <w:pPr>
        <w:spacing w:after="240"/>
        <w:rPr>
          <w:b/>
          <w:bCs/>
        </w:rPr>
      </w:pPr>
      <w:r>
        <w:rPr>
          <w:b/>
          <w:bCs/>
        </w:rPr>
        <w:t>Age Category Differences</w:t>
      </w:r>
    </w:p>
    <w:p w:rsidR="00A838D7" w:rsidRPr="004B315F" w:rsidRDefault="00A838D7" w:rsidP="004B315F">
      <w:pPr>
        <w:spacing w:after="225" w:line="247" w:lineRule="auto"/>
        <w:ind w:left="86" w:right="115" w:firstLine="634"/>
      </w:pPr>
      <w:r>
        <w:t xml:space="preserve">Regarding age category differences and mobile phone usage for marketing purpose (see table 6) under the first factor “agricultural market information” the mean scores of first three items (median=3.00; mean rank=108.42, median=3.00; mean rank=102.21, and median=3.00; mean rank=101.62 correspondingly) were greater of those agriculturalists whose age was up to 40 years old compared with those  who were above 40 years old (median=3.00; mean rank=97.79, median=3.00; mean rank=99.92, and median=3.00; mean rank=100.12 in turn). While, the mean figure of fourth element in contrast was higher of those (median=3.00; mean rank=100.84) whose age stood above 40 years compared with those who stood till 40 years (median=3.00; mean rank=99.52). Further, under the subsequent aspect which had two elements and was named “agricultural market communication” it stood that both items rated upper scores (median=3.00; mean rank=101.33, and median=3.00; mean rank=102.15 correspondingly) of those agriculturalists who claimed to be above 40 years compared with those whose were up to 40 years or less (median=3.00; mean rank=98.08, and median=3.00; mean rank=95.68 in that order). Nevertheless, p values of all the six elements under factor one and two were statistically non-significant, &gt; 0.05. </w:t>
      </w:r>
    </w:p>
    <w:p w:rsidR="00A838D7" w:rsidRPr="00816AE5" w:rsidRDefault="00A838D7" w:rsidP="00A838D7">
      <w:pPr>
        <w:rPr>
          <w:i/>
          <w:iCs/>
          <w:sz w:val="22"/>
        </w:rPr>
      </w:pPr>
      <w:r>
        <w:rPr>
          <w:b/>
          <w:bCs/>
          <w:sz w:val="22"/>
        </w:rPr>
        <w:lastRenderedPageBreak/>
        <w:t>T</w:t>
      </w:r>
      <w:r w:rsidR="00816AE5">
        <w:rPr>
          <w:b/>
          <w:bCs/>
          <w:sz w:val="22"/>
        </w:rPr>
        <w:t>able</w:t>
      </w:r>
      <w:r>
        <w:rPr>
          <w:b/>
          <w:bCs/>
          <w:sz w:val="22"/>
        </w:rPr>
        <w:t xml:space="preserve"> 7: </w:t>
      </w:r>
      <w:r w:rsidRPr="00816AE5">
        <w:rPr>
          <w:i/>
          <w:iCs/>
          <w:sz w:val="22"/>
        </w:rPr>
        <w:t>Mobile phone use for marketing purpose and professional experience</w:t>
      </w:r>
    </w:p>
    <w:tbl>
      <w:tblPr>
        <w:tblW w:w="5000" w:type="pct"/>
        <w:tblInd w:w="108" w:type="dxa"/>
        <w:tblBorders>
          <w:top w:val="single" w:sz="4" w:space="0" w:color="auto"/>
          <w:bottom w:val="single" w:sz="4" w:space="0" w:color="auto"/>
        </w:tblBorders>
        <w:tblLook w:val="04A0" w:firstRow="1" w:lastRow="0" w:firstColumn="1" w:lastColumn="0" w:noHBand="0" w:noVBand="1"/>
      </w:tblPr>
      <w:tblGrid>
        <w:gridCol w:w="4467"/>
        <w:gridCol w:w="1315"/>
        <w:gridCol w:w="1312"/>
        <w:gridCol w:w="1191"/>
        <w:gridCol w:w="1075"/>
      </w:tblGrid>
      <w:tr w:rsidR="00A838D7" w:rsidRPr="00816AE5" w:rsidTr="00914CA1">
        <w:tc>
          <w:tcPr>
            <w:tcW w:w="5000" w:type="pct"/>
            <w:gridSpan w:val="5"/>
            <w:tcBorders>
              <w:top w:val="single" w:sz="4" w:space="0" w:color="auto"/>
              <w:bottom w:val="single" w:sz="4" w:space="0" w:color="auto"/>
            </w:tcBorders>
          </w:tcPr>
          <w:p w:rsidR="00A838D7" w:rsidRPr="00816AE5" w:rsidRDefault="00A838D7" w:rsidP="00EA71AD">
            <w:pPr>
              <w:jc w:val="center"/>
              <w:rPr>
                <w:b/>
                <w:bCs/>
                <w:szCs w:val="24"/>
              </w:rPr>
            </w:pPr>
            <w:r w:rsidRPr="00816AE5">
              <w:rPr>
                <w:b/>
                <w:bCs/>
                <w:szCs w:val="24"/>
              </w:rPr>
              <w:t xml:space="preserve">                                                         Professional experience</w:t>
            </w:r>
          </w:p>
        </w:tc>
      </w:tr>
      <w:tr w:rsidR="00A838D7" w:rsidRPr="00816AE5" w:rsidTr="00914CA1">
        <w:tc>
          <w:tcPr>
            <w:tcW w:w="2397" w:type="pct"/>
            <w:tcBorders>
              <w:top w:val="single" w:sz="4" w:space="0" w:color="auto"/>
              <w:bottom w:val="single" w:sz="4" w:space="0" w:color="auto"/>
            </w:tcBorders>
          </w:tcPr>
          <w:p w:rsidR="00A838D7" w:rsidRPr="00816AE5" w:rsidRDefault="00A838D7" w:rsidP="00EA71AD">
            <w:pPr>
              <w:rPr>
                <w:b/>
                <w:bCs/>
                <w:szCs w:val="24"/>
              </w:rPr>
            </w:pPr>
            <w:r w:rsidRPr="00816AE5">
              <w:rPr>
                <w:b/>
                <w:bCs/>
                <w:szCs w:val="24"/>
              </w:rPr>
              <w:t>Mobile phone usage for marketing purpose</w:t>
            </w:r>
          </w:p>
        </w:tc>
        <w:tc>
          <w:tcPr>
            <w:tcW w:w="713" w:type="pct"/>
            <w:tcBorders>
              <w:top w:val="single" w:sz="4" w:space="0" w:color="auto"/>
              <w:bottom w:val="single" w:sz="4" w:space="0" w:color="auto"/>
            </w:tcBorders>
          </w:tcPr>
          <w:p w:rsidR="00A838D7" w:rsidRPr="00816AE5" w:rsidRDefault="00A838D7" w:rsidP="00EA71AD">
            <w:pPr>
              <w:jc w:val="center"/>
              <w:rPr>
                <w:b/>
                <w:bCs/>
                <w:szCs w:val="24"/>
              </w:rPr>
            </w:pPr>
            <w:r w:rsidRPr="00816AE5">
              <w:rPr>
                <w:b/>
                <w:bCs/>
                <w:szCs w:val="24"/>
              </w:rPr>
              <w:t xml:space="preserve">Up to 10 </w:t>
            </w:r>
            <w:proofErr w:type="spellStart"/>
            <w:r w:rsidRPr="00816AE5">
              <w:rPr>
                <w:b/>
                <w:bCs/>
                <w:szCs w:val="24"/>
              </w:rPr>
              <w:t>yrs</w:t>
            </w:r>
            <w:proofErr w:type="spellEnd"/>
          </w:p>
          <w:p w:rsidR="00A838D7" w:rsidRPr="00816AE5" w:rsidRDefault="00A838D7" w:rsidP="00EA71AD">
            <w:pPr>
              <w:jc w:val="center"/>
              <w:rPr>
                <w:b/>
                <w:bCs/>
                <w:szCs w:val="24"/>
              </w:rPr>
            </w:pPr>
            <w:r w:rsidRPr="00816AE5">
              <w:rPr>
                <w:b/>
                <w:bCs/>
                <w:szCs w:val="24"/>
              </w:rPr>
              <w:t>Mean rank</w:t>
            </w:r>
          </w:p>
        </w:tc>
        <w:tc>
          <w:tcPr>
            <w:tcW w:w="711" w:type="pct"/>
            <w:tcBorders>
              <w:top w:val="single" w:sz="4" w:space="0" w:color="auto"/>
              <w:bottom w:val="single" w:sz="4" w:space="0" w:color="auto"/>
            </w:tcBorders>
          </w:tcPr>
          <w:p w:rsidR="00A838D7" w:rsidRPr="00816AE5" w:rsidRDefault="00A838D7" w:rsidP="00EA71AD">
            <w:pPr>
              <w:jc w:val="center"/>
              <w:rPr>
                <w:b/>
                <w:bCs/>
                <w:szCs w:val="24"/>
              </w:rPr>
            </w:pPr>
            <w:r w:rsidRPr="00816AE5">
              <w:rPr>
                <w:b/>
                <w:bCs/>
                <w:szCs w:val="24"/>
              </w:rPr>
              <w:t xml:space="preserve">Above 10 </w:t>
            </w:r>
            <w:proofErr w:type="spellStart"/>
            <w:r w:rsidRPr="00816AE5">
              <w:rPr>
                <w:b/>
                <w:bCs/>
                <w:szCs w:val="24"/>
              </w:rPr>
              <w:t>yrs</w:t>
            </w:r>
            <w:proofErr w:type="spellEnd"/>
          </w:p>
          <w:p w:rsidR="00A838D7" w:rsidRPr="00816AE5" w:rsidRDefault="00A838D7" w:rsidP="00EA71AD">
            <w:pPr>
              <w:jc w:val="center"/>
              <w:rPr>
                <w:b/>
                <w:bCs/>
                <w:szCs w:val="24"/>
              </w:rPr>
            </w:pPr>
            <w:r w:rsidRPr="00816AE5">
              <w:rPr>
                <w:b/>
                <w:bCs/>
                <w:szCs w:val="24"/>
              </w:rPr>
              <w:t>Mean rank</w:t>
            </w:r>
          </w:p>
        </w:tc>
        <w:tc>
          <w:tcPr>
            <w:tcW w:w="610" w:type="pct"/>
            <w:tcBorders>
              <w:top w:val="single" w:sz="4" w:space="0" w:color="auto"/>
              <w:bottom w:val="single" w:sz="4" w:space="0" w:color="auto"/>
            </w:tcBorders>
          </w:tcPr>
          <w:p w:rsidR="00A838D7" w:rsidRPr="00816AE5" w:rsidRDefault="00A838D7" w:rsidP="00EA71AD">
            <w:pPr>
              <w:jc w:val="center"/>
              <w:rPr>
                <w:b/>
                <w:bCs/>
                <w:szCs w:val="24"/>
              </w:rPr>
            </w:pPr>
            <w:r w:rsidRPr="00816AE5">
              <w:rPr>
                <w:b/>
                <w:bCs/>
                <w:szCs w:val="24"/>
              </w:rPr>
              <w:t>MW-U</w:t>
            </w:r>
          </w:p>
        </w:tc>
        <w:tc>
          <w:tcPr>
            <w:tcW w:w="569" w:type="pct"/>
            <w:tcBorders>
              <w:top w:val="single" w:sz="4" w:space="0" w:color="auto"/>
              <w:bottom w:val="single" w:sz="4" w:space="0" w:color="auto"/>
            </w:tcBorders>
          </w:tcPr>
          <w:p w:rsidR="00A838D7" w:rsidRPr="00816AE5" w:rsidRDefault="00A838D7" w:rsidP="00EA71AD">
            <w:pPr>
              <w:rPr>
                <w:b/>
                <w:bCs/>
                <w:szCs w:val="24"/>
              </w:rPr>
            </w:pPr>
            <w:r w:rsidRPr="00816AE5">
              <w:rPr>
                <w:b/>
                <w:bCs/>
                <w:szCs w:val="24"/>
              </w:rPr>
              <w:t>P-Value</w:t>
            </w:r>
          </w:p>
          <w:p w:rsidR="00A838D7" w:rsidRPr="00816AE5" w:rsidRDefault="00A838D7" w:rsidP="00EA71AD">
            <w:pPr>
              <w:rPr>
                <w:b/>
                <w:bCs/>
                <w:szCs w:val="24"/>
              </w:rPr>
            </w:pPr>
          </w:p>
        </w:tc>
      </w:tr>
      <w:tr w:rsidR="00A838D7" w:rsidRPr="00816AE5" w:rsidTr="00914CA1">
        <w:tc>
          <w:tcPr>
            <w:tcW w:w="2397" w:type="pct"/>
            <w:tcBorders>
              <w:top w:val="single" w:sz="4" w:space="0" w:color="auto"/>
            </w:tcBorders>
          </w:tcPr>
          <w:p w:rsidR="00A838D7" w:rsidRPr="00816AE5" w:rsidRDefault="00A838D7" w:rsidP="00EA71AD">
            <w:pPr>
              <w:rPr>
                <w:b/>
                <w:bCs/>
                <w:szCs w:val="24"/>
              </w:rPr>
            </w:pPr>
            <w:r w:rsidRPr="00816AE5">
              <w:rPr>
                <w:b/>
                <w:bCs/>
                <w:szCs w:val="24"/>
              </w:rPr>
              <w:t xml:space="preserve">Factor1: Agricultural market information </w:t>
            </w:r>
          </w:p>
        </w:tc>
        <w:tc>
          <w:tcPr>
            <w:tcW w:w="713" w:type="pct"/>
            <w:tcBorders>
              <w:top w:val="single" w:sz="4" w:space="0" w:color="auto"/>
            </w:tcBorders>
          </w:tcPr>
          <w:p w:rsidR="00A838D7" w:rsidRPr="00816AE5" w:rsidRDefault="00A838D7" w:rsidP="00EA71AD">
            <w:pPr>
              <w:jc w:val="center"/>
              <w:rPr>
                <w:b/>
                <w:bCs/>
                <w:szCs w:val="24"/>
              </w:rPr>
            </w:pPr>
          </w:p>
        </w:tc>
        <w:tc>
          <w:tcPr>
            <w:tcW w:w="711" w:type="pct"/>
            <w:tcBorders>
              <w:top w:val="single" w:sz="4" w:space="0" w:color="auto"/>
            </w:tcBorders>
          </w:tcPr>
          <w:p w:rsidR="00A838D7" w:rsidRPr="00816AE5" w:rsidRDefault="00A838D7" w:rsidP="00EA71AD">
            <w:pPr>
              <w:jc w:val="center"/>
              <w:rPr>
                <w:b/>
                <w:bCs/>
                <w:szCs w:val="24"/>
              </w:rPr>
            </w:pPr>
          </w:p>
        </w:tc>
        <w:tc>
          <w:tcPr>
            <w:tcW w:w="610" w:type="pct"/>
            <w:tcBorders>
              <w:top w:val="single" w:sz="4" w:space="0" w:color="auto"/>
            </w:tcBorders>
          </w:tcPr>
          <w:p w:rsidR="00A838D7" w:rsidRPr="00816AE5" w:rsidRDefault="00A838D7" w:rsidP="00EA71AD">
            <w:pPr>
              <w:jc w:val="center"/>
              <w:rPr>
                <w:b/>
                <w:bCs/>
                <w:szCs w:val="24"/>
              </w:rPr>
            </w:pPr>
          </w:p>
        </w:tc>
        <w:tc>
          <w:tcPr>
            <w:tcW w:w="569" w:type="pct"/>
            <w:tcBorders>
              <w:top w:val="single" w:sz="4" w:space="0" w:color="auto"/>
            </w:tcBorders>
          </w:tcPr>
          <w:p w:rsidR="00A838D7" w:rsidRPr="00816AE5" w:rsidRDefault="00A838D7" w:rsidP="00EA71AD">
            <w:pPr>
              <w:rPr>
                <w:b/>
                <w:bCs/>
                <w:szCs w:val="24"/>
              </w:rPr>
            </w:pPr>
          </w:p>
        </w:tc>
      </w:tr>
      <w:tr w:rsidR="00A838D7" w:rsidRPr="00816AE5" w:rsidTr="00914CA1">
        <w:tc>
          <w:tcPr>
            <w:tcW w:w="2397" w:type="pct"/>
          </w:tcPr>
          <w:p w:rsidR="00A838D7" w:rsidRPr="00816AE5" w:rsidRDefault="00A838D7" w:rsidP="00EA71AD">
            <w:pPr>
              <w:rPr>
                <w:szCs w:val="24"/>
              </w:rPr>
            </w:pPr>
            <w:r w:rsidRPr="00816AE5">
              <w:rPr>
                <w:szCs w:val="24"/>
              </w:rPr>
              <w:t>To get information about crop price</w:t>
            </w:r>
          </w:p>
        </w:tc>
        <w:tc>
          <w:tcPr>
            <w:tcW w:w="713" w:type="pct"/>
          </w:tcPr>
          <w:p w:rsidR="00A838D7" w:rsidRPr="00816AE5" w:rsidRDefault="00A838D7" w:rsidP="00EA71AD">
            <w:pPr>
              <w:jc w:val="center"/>
              <w:rPr>
                <w:szCs w:val="24"/>
              </w:rPr>
            </w:pPr>
            <w:r w:rsidRPr="00816AE5">
              <w:rPr>
                <w:szCs w:val="24"/>
              </w:rPr>
              <w:t>94.24</w:t>
            </w:r>
          </w:p>
        </w:tc>
        <w:tc>
          <w:tcPr>
            <w:tcW w:w="711" w:type="pct"/>
          </w:tcPr>
          <w:p w:rsidR="00A838D7" w:rsidRPr="00816AE5" w:rsidRDefault="00A838D7" w:rsidP="00EA71AD">
            <w:pPr>
              <w:jc w:val="center"/>
              <w:rPr>
                <w:szCs w:val="24"/>
              </w:rPr>
            </w:pPr>
            <w:r w:rsidRPr="00816AE5">
              <w:rPr>
                <w:szCs w:val="24"/>
              </w:rPr>
              <w:t>102.76</w:t>
            </w:r>
          </w:p>
        </w:tc>
        <w:tc>
          <w:tcPr>
            <w:tcW w:w="610" w:type="pct"/>
          </w:tcPr>
          <w:p w:rsidR="00A838D7" w:rsidRPr="00816AE5" w:rsidRDefault="00A838D7" w:rsidP="00EA71AD">
            <w:pPr>
              <w:jc w:val="center"/>
              <w:rPr>
                <w:szCs w:val="24"/>
              </w:rPr>
            </w:pPr>
            <w:r w:rsidRPr="00816AE5">
              <w:rPr>
                <w:szCs w:val="24"/>
              </w:rPr>
              <w:t>3563.50</w:t>
            </w:r>
          </w:p>
        </w:tc>
        <w:tc>
          <w:tcPr>
            <w:tcW w:w="569" w:type="pct"/>
          </w:tcPr>
          <w:p w:rsidR="00A838D7" w:rsidRPr="00816AE5" w:rsidRDefault="00A838D7" w:rsidP="00EA71AD">
            <w:pPr>
              <w:jc w:val="center"/>
              <w:rPr>
                <w:szCs w:val="24"/>
              </w:rPr>
            </w:pPr>
            <w:r w:rsidRPr="00816AE5">
              <w:rPr>
                <w:szCs w:val="24"/>
              </w:rPr>
              <w:t>.26</w:t>
            </w:r>
          </w:p>
        </w:tc>
      </w:tr>
      <w:tr w:rsidR="00A838D7" w:rsidRPr="00816AE5" w:rsidTr="00914CA1">
        <w:tc>
          <w:tcPr>
            <w:tcW w:w="2397" w:type="pct"/>
          </w:tcPr>
          <w:p w:rsidR="00A838D7" w:rsidRPr="00816AE5" w:rsidRDefault="00A838D7" w:rsidP="00EA71AD">
            <w:pPr>
              <w:rPr>
                <w:szCs w:val="24"/>
              </w:rPr>
            </w:pPr>
            <w:r w:rsidRPr="00816AE5">
              <w:rPr>
                <w:szCs w:val="24"/>
              </w:rPr>
              <w:t>To get information about dealers/buyers</w:t>
            </w:r>
          </w:p>
        </w:tc>
        <w:tc>
          <w:tcPr>
            <w:tcW w:w="713" w:type="pct"/>
          </w:tcPr>
          <w:p w:rsidR="00A838D7" w:rsidRPr="00816AE5" w:rsidRDefault="00A838D7" w:rsidP="00EA71AD">
            <w:pPr>
              <w:jc w:val="center"/>
              <w:rPr>
                <w:szCs w:val="24"/>
              </w:rPr>
            </w:pPr>
            <w:r w:rsidRPr="00816AE5">
              <w:rPr>
                <w:szCs w:val="24"/>
              </w:rPr>
              <w:t>92.58</w:t>
            </w:r>
          </w:p>
        </w:tc>
        <w:tc>
          <w:tcPr>
            <w:tcW w:w="711" w:type="pct"/>
          </w:tcPr>
          <w:p w:rsidR="00A838D7" w:rsidRPr="00816AE5" w:rsidRDefault="00A838D7" w:rsidP="00EA71AD">
            <w:pPr>
              <w:jc w:val="center"/>
              <w:rPr>
                <w:szCs w:val="24"/>
              </w:rPr>
            </w:pPr>
            <w:r w:rsidRPr="00816AE5">
              <w:rPr>
                <w:szCs w:val="24"/>
              </w:rPr>
              <w:t>103.36</w:t>
            </w:r>
          </w:p>
        </w:tc>
        <w:tc>
          <w:tcPr>
            <w:tcW w:w="610" w:type="pct"/>
          </w:tcPr>
          <w:p w:rsidR="00A838D7" w:rsidRPr="00816AE5" w:rsidRDefault="00A838D7" w:rsidP="00EA71AD">
            <w:pPr>
              <w:jc w:val="center"/>
              <w:rPr>
                <w:szCs w:val="24"/>
              </w:rPr>
            </w:pPr>
            <w:r w:rsidRPr="00816AE5">
              <w:rPr>
                <w:szCs w:val="24"/>
              </w:rPr>
              <w:t>3475.50</w:t>
            </w:r>
          </w:p>
        </w:tc>
        <w:tc>
          <w:tcPr>
            <w:tcW w:w="569" w:type="pct"/>
          </w:tcPr>
          <w:p w:rsidR="00A838D7" w:rsidRPr="00816AE5" w:rsidRDefault="00A838D7" w:rsidP="00EA71AD">
            <w:pPr>
              <w:jc w:val="center"/>
              <w:rPr>
                <w:szCs w:val="24"/>
              </w:rPr>
            </w:pPr>
            <w:r w:rsidRPr="00816AE5">
              <w:rPr>
                <w:szCs w:val="24"/>
              </w:rPr>
              <w:t>.19</w:t>
            </w:r>
          </w:p>
        </w:tc>
      </w:tr>
      <w:tr w:rsidR="00A838D7" w:rsidRPr="00816AE5" w:rsidTr="00914CA1">
        <w:tc>
          <w:tcPr>
            <w:tcW w:w="2397" w:type="pct"/>
          </w:tcPr>
          <w:p w:rsidR="00A838D7" w:rsidRPr="00816AE5" w:rsidRDefault="00A838D7" w:rsidP="00EA71AD">
            <w:pPr>
              <w:rPr>
                <w:szCs w:val="24"/>
              </w:rPr>
            </w:pPr>
            <w:r w:rsidRPr="00816AE5">
              <w:rPr>
                <w:szCs w:val="24"/>
              </w:rPr>
              <w:t>To get information about suitable market</w:t>
            </w:r>
          </w:p>
        </w:tc>
        <w:tc>
          <w:tcPr>
            <w:tcW w:w="713" w:type="pct"/>
          </w:tcPr>
          <w:p w:rsidR="00A838D7" w:rsidRPr="00816AE5" w:rsidRDefault="00A838D7" w:rsidP="00EA71AD">
            <w:pPr>
              <w:jc w:val="center"/>
              <w:rPr>
                <w:szCs w:val="24"/>
              </w:rPr>
            </w:pPr>
            <w:r w:rsidRPr="00816AE5">
              <w:rPr>
                <w:szCs w:val="24"/>
              </w:rPr>
              <w:t>94.69</w:t>
            </w:r>
          </w:p>
        </w:tc>
        <w:tc>
          <w:tcPr>
            <w:tcW w:w="711" w:type="pct"/>
          </w:tcPr>
          <w:p w:rsidR="00A838D7" w:rsidRPr="00816AE5" w:rsidRDefault="00A838D7" w:rsidP="00EA71AD">
            <w:pPr>
              <w:jc w:val="center"/>
              <w:rPr>
                <w:szCs w:val="24"/>
              </w:rPr>
            </w:pPr>
            <w:r w:rsidRPr="00816AE5">
              <w:rPr>
                <w:szCs w:val="24"/>
              </w:rPr>
              <w:t>102.60</w:t>
            </w:r>
          </w:p>
        </w:tc>
        <w:tc>
          <w:tcPr>
            <w:tcW w:w="610" w:type="pct"/>
          </w:tcPr>
          <w:p w:rsidR="00A838D7" w:rsidRPr="00816AE5" w:rsidRDefault="00A838D7" w:rsidP="00EA71AD">
            <w:pPr>
              <w:jc w:val="center"/>
              <w:rPr>
                <w:szCs w:val="24"/>
              </w:rPr>
            </w:pPr>
            <w:r w:rsidRPr="00816AE5">
              <w:rPr>
                <w:szCs w:val="24"/>
              </w:rPr>
              <w:t>3587.50</w:t>
            </w:r>
          </w:p>
        </w:tc>
        <w:tc>
          <w:tcPr>
            <w:tcW w:w="569" w:type="pct"/>
          </w:tcPr>
          <w:p w:rsidR="00A838D7" w:rsidRPr="00816AE5" w:rsidRDefault="00A838D7" w:rsidP="00EA71AD">
            <w:pPr>
              <w:jc w:val="center"/>
              <w:rPr>
                <w:szCs w:val="24"/>
              </w:rPr>
            </w:pPr>
            <w:r w:rsidRPr="00816AE5">
              <w:rPr>
                <w:szCs w:val="24"/>
              </w:rPr>
              <w:t>.34</w:t>
            </w:r>
          </w:p>
        </w:tc>
      </w:tr>
      <w:tr w:rsidR="00A838D7" w:rsidRPr="00816AE5" w:rsidTr="00914CA1">
        <w:tc>
          <w:tcPr>
            <w:tcW w:w="2397" w:type="pct"/>
          </w:tcPr>
          <w:p w:rsidR="00A838D7" w:rsidRPr="00816AE5" w:rsidRDefault="00A838D7" w:rsidP="00EA71AD">
            <w:pPr>
              <w:rPr>
                <w:szCs w:val="24"/>
              </w:rPr>
            </w:pPr>
            <w:r w:rsidRPr="00816AE5">
              <w:rPr>
                <w:szCs w:val="24"/>
              </w:rPr>
              <w:t>To get professional market advice</w:t>
            </w:r>
          </w:p>
        </w:tc>
        <w:tc>
          <w:tcPr>
            <w:tcW w:w="713" w:type="pct"/>
          </w:tcPr>
          <w:p w:rsidR="00A838D7" w:rsidRPr="00816AE5" w:rsidRDefault="00A838D7" w:rsidP="00EA71AD">
            <w:pPr>
              <w:jc w:val="center"/>
              <w:rPr>
                <w:szCs w:val="24"/>
              </w:rPr>
            </w:pPr>
            <w:r w:rsidRPr="00816AE5">
              <w:rPr>
                <w:szCs w:val="24"/>
              </w:rPr>
              <w:t>91.73</w:t>
            </w:r>
          </w:p>
        </w:tc>
        <w:tc>
          <w:tcPr>
            <w:tcW w:w="711" w:type="pct"/>
          </w:tcPr>
          <w:p w:rsidR="00A838D7" w:rsidRPr="00816AE5" w:rsidRDefault="00A838D7" w:rsidP="00EA71AD">
            <w:pPr>
              <w:jc w:val="center"/>
              <w:rPr>
                <w:szCs w:val="24"/>
              </w:rPr>
            </w:pPr>
            <w:r w:rsidRPr="00816AE5">
              <w:rPr>
                <w:szCs w:val="24"/>
              </w:rPr>
              <w:t>103.66</w:t>
            </w:r>
          </w:p>
        </w:tc>
        <w:tc>
          <w:tcPr>
            <w:tcW w:w="610" w:type="pct"/>
          </w:tcPr>
          <w:p w:rsidR="00A838D7" w:rsidRPr="00816AE5" w:rsidRDefault="00A838D7" w:rsidP="00EA71AD">
            <w:pPr>
              <w:jc w:val="center"/>
              <w:rPr>
                <w:szCs w:val="24"/>
              </w:rPr>
            </w:pPr>
            <w:r w:rsidRPr="00816AE5">
              <w:rPr>
                <w:szCs w:val="24"/>
              </w:rPr>
              <w:t>3430.50</w:t>
            </w:r>
          </w:p>
        </w:tc>
        <w:tc>
          <w:tcPr>
            <w:tcW w:w="569" w:type="pct"/>
          </w:tcPr>
          <w:p w:rsidR="00A838D7" w:rsidRPr="00816AE5" w:rsidRDefault="00A838D7" w:rsidP="00EA71AD">
            <w:pPr>
              <w:jc w:val="center"/>
              <w:rPr>
                <w:szCs w:val="24"/>
              </w:rPr>
            </w:pPr>
            <w:r w:rsidRPr="00816AE5">
              <w:rPr>
                <w:szCs w:val="24"/>
              </w:rPr>
              <w:t>.15</w:t>
            </w:r>
          </w:p>
        </w:tc>
      </w:tr>
      <w:tr w:rsidR="00A838D7" w:rsidRPr="00816AE5" w:rsidTr="00914CA1">
        <w:tc>
          <w:tcPr>
            <w:tcW w:w="2397" w:type="pct"/>
          </w:tcPr>
          <w:p w:rsidR="00A838D7" w:rsidRPr="00816AE5" w:rsidRDefault="00A838D7" w:rsidP="00EA71AD">
            <w:pPr>
              <w:rPr>
                <w:szCs w:val="24"/>
              </w:rPr>
            </w:pPr>
            <w:r w:rsidRPr="00816AE5">
              <w:rPr>
                <w:b/>
                <w:bCs/>
                <w:szCs w:val="24"/>
              </w:rPr>
              <w:t xml:space="preserve">Factor2: Agricultural  market communication </w:t>
            </w:r>
          </w:p>
        </w:tc>
        <w:tc>
          <w:tcPr>
            <w:tcW w:w="713" w:type="pct"/>
          </w:tcPr>
          <w:p w:rsidR="00A838D7" w:rsidRPr="00816AE5" w:rsidRDefault="00A838D7" w:rsidP="00EA71AD">
            <w:pPr>
              <w:jc w:val="center"/>
              <w:rPr>
                <w:szCs w:val="24"/>
              </w:rPr>
            </w:pPr>
          </w:p>
        </w:tc>
        <w:tc>
          <w:tcPr>
            <w:tcW w:w="711" w:type="pct"/>
          </w:tcPr>
          <w:p w:rsidR="00A838D7" w:rsidRPr="00816AE5" w:rsidRDefault="00A838D7" w:rsidP="00EA71AD">
            <w:pPr>
              <w:jc w:val="center"/>
              <w:rPr>
                <w:szCs w:val="24"/>
              </w:rPr>
            </w:pPr>
          </w:p>
        </w:tc>
        <w:tc>
          <w:tcPr>
            <w:tcW w:w="610" w:type="pct"/>
          </w:tcPr>
          <w:p w:rsidR="00A838D7" w:rsidRPr="00816AE5" w:rsidRDefault="00A838D7" w:rsidP="00EA71AD">
            <w:pPr>
              <w:jc w:val="center"/>
              <w:rPr>
                <w:szCs w:val="24"/>
              </w:rPr>
            </w:pPr>
          </w:p>
        </w:tc>
        <w:tc>
          <w:tcPr>
            <w:tcW w:w="569" w:type="pct"/>
          </w:tcPr>
          <w:p w:rsidR="00A838D7" w:rsidRPr="00816AE5" w:rsidRDefault="00A838D7" w:rsidP="00EA71AD">
            <w:pPr>
              <w:jc w:val="center"/>
              <w:rPr>
                <w:szCs w:val="24"/>
              </w:rPr>
            </w:pPr>
          </w:p>
        </w:tc>
      </w:tr>
      <w:tr w:rsidR="00A838D7" w:rsidRPr="00816AE5" w:rsidTr="00914CA1">
        <w:tc>
          <w:tcPr>
            <w:tcW w:w="2397" w:type="pct"/>
          </w:tcPr>
          <w:p w:rsidR="00A838D7" w:rsidRPr="00816AE5" w:rsidRDefault="00A838D7" w:rsidP="00EA71AD">
            <w:pPr>
              <w:rPr>
                <w:szCs w:val="24"/>
              </w:rPr>
            </w:pPr>
            <w:r w:rsidRPr="00816AE5">
              <w:rPr>
                <w:szCs w:val="24"/>
              </w:rPr>
              <w:t>To talk to change market for selling commodities</w:t>
            </w:r>
          </w:p>
        </w:tc>
        <w:tc>
          <w:tcPr>
            <w:tcW w:w="713" w:type="pct"/>
          </w:tcPr>
          <w:p w:rsidR="00A838D7" w:rsidRPr="00816AE5" w:rsidRDefault="00A838D7" w:rsidP="00EA71AD">
            <w:pPr>
              <w:jc w:val="center"/>
              <w:rPr>
                <w:szCs w:val="24"/>
              </w:rPr>
            </w:pPr>
            <w:r w:rsidRPr="00816AE5">
              <w:rPr>
                <w:szCs w:val="24"/>
              </w:rPr>
              <w:t>100.59</w:t>
            </w:r>
          </w:p>
        </w:tc>
        <w:tc>
          <w:tcPr>
            <w:tcW w:w="711" w:type="pct"/>
          </w:tcPr>
          <w:p w:rsidR="00A838D7" w:rsidRPr="00816AE5" w:rsidRDefault="00A838D7" w:rsidP="00EA71AD">
            <w:pPr>
              <w:jc w:val="center"/>
              <w:rPr>
                <w:szCs w:val="24"/>
              </w:rPr>
            </w:pPr>
            <w:r w:rsidRPr="00816AE5">
              <w:rPr>
                <w:szCs w:val="24"/>
              </w:rPr>
              <w:t>100.47</w:t>
            </w:r>
          </w:p>
        </w:tc>
        <w:tc>
          <w:tcPr>
            <w:tcW w:w="610" w:type="pct"/>
          </w:tcPr>
          <w:p w:rsidR="00A838D7" w:rsidRPr="00816AE5" w:rsidRDefault="00A838D7" w:rsidP="00EA71AD">
            <w:pPr>
              <w:jc w:val="center"/>
              <w:rPr>
                <w:szCs w:val="24"/>
              </w:rPr>
            </w:pPr>
            <w:r w:rsidRPr="00816AE5">
              <w:rPr>
                <w:szCs w:val="24"/>
              </w:rPr>
              <w:t>3890.50</w:t>
            </w:r>
          </w:p>
        </w:tc>
        <w:tc>
          <w:tcPr>
            <w:tcW w:w="569" w:type="pct"/>
          </w:tcPr>
          <w:p w:rsidR="00A838D7" w:rsidRPr="00816AE5" w:rsidRDefault="00A838D7" w:rsidP="00EA71AD">
            <w:pPr>
              <w:jc w:val="center"/>
              <w:rPr>
                <w:szCs w:val="24"/>
              </w:rPr>
            </w:pPr>
            <w:r w:rsidRPr="00816AE5">
              <w:rPr>
                <w:szCs w:val="24"/>
              </w:rPr>
              <w:t>.98</w:t>
            </w:r>
          </w:p>
        </w:tc>
      </w:tr>
      <w:tr w:rsidR="00A838D7" w:rsidRPr="00816AE5" w:rsidTr="00914CA1">
        <w:tc>
          <w:tcPr>
            <w:tcW w:w="2397" w:type="pct"/>
          </w:tcPr>
          <w:p w:rsidR="00A838D7" w:rsidRPr="00816AE5" w:rsidRDefault="00A838D7" w:rsidP="00EA71AD">
            <w:pPr>
              <w:rPr>
                <w:szCs w:val="24"/>
              </w:rPr>
            </w:pPr>
            <w:r w:rsidRPr="00816AE5">
              <w:rPr>
                <w:szCs w:val="24"/>
              </w:rPr>
              <w:t xml:space="preserve">To receive agricultural commodity  price alerts </w:t>
            </w:r>
          </w:p>
        </w:tc>
        <w:tc>
          <w:tcPr>
            <w:tcW w:w="713" w:type="pct"/>
          </w:tcPr>
          <w:p w:rsidR="00A838D7" w:rsidRPr="00816AE5" w:rsidRDefault="00A838D7" w:rsidP="00EA71AD">
            <w:pPr>
              <w:jc w:val="center"/>
              <w:rPr>
                <w:szCs w:val="24"/>
              </w:rPr>
            </w:pPr>
            <w:r w:rsidRPr="00816AE5">
              <w:rPr>
                <w:szCs w:val="24"/>
              </w:rPr>
              <w:t>98.02</w:t>
            </w:r>
          </w:p>
        </w:tc>
        <w:tc>
          <w:tcPr>
            <w:tcW w:w="711" w:type="pct"/>
          </w:tcPr>
          <w:p w:rsidR="00A838D7" w:rsidRPr="00816AE5" w:rsidRDefault="00A838D7" w:rsidP="00EA71AD">
            <w:pPr>
              <w:jc w:val="center"/>
              <w:rPr>
                <w:szCs w:val="24"/>
              </w:rPr>
            </w:pPr>
            <w:r w:rsidRPr="00816AE5">
              <w:rPr>
                <w:szCs w:val="24"/>
              </w:rPr>
              <w:t>101.39</w:t>
            </w:r>
          </w:p>
        </w:tc>
        <w:tc>
          <w:tcPr>
            <w:tcW w:w="610" w:type="pct"/>
          </w:tcPr>
          <w:p w:rsidR="00A838D7" w:rsidRPr="00816AE5" w:rsidRDefault="00A838D7" w:rsidP="00EA71AD">
            <w:pPr>
              <w:jc w:val="center"/>
              <w:rPr>
                <w:szCs w:val="24"/>
              </w:rPr>
            </w:pPr>
            <w:r w:rsidRPr="00816AE5">
              <w:rPr>
                <w:szCs w:val="24"/>
              </w:rPr>
              <w:t>3764.00</w:t>
            </w:r>
          </w:p>
        </w:tc>
        <w:tc>
          <w:tcPr>
            <w:tcW w:w="569" w:type="pct"/>
          </w:tcPr>
          <w:p w:rsidR="00A838D7" w:rsidRPr="00816AE5" w:rsidRDefault="00A838D7" w:rsidP="00EA71AD">
            <w:pPr>
              <w:jc w:val="center"/>
              <w:rPr>
                <w:szCs w:val="24"/>
              </w:rPr>
            </w:pPr>
            <w:r w:rsidRPr="00816AE5">
              <w:rPr>
                <w:szCs w:val="24"/>
              </w:rPr>
              <w:t>.41</w:t>
            </w:r>
          </w:p>
        </w:tc>
      </w:tr>
    </w:tbl>
    <w:p w:rsidR="00A838D7" w:rsidRPr="00816AE5" w:rsidRDefault="00A838D7" w:rsidP="00816AE5">
      <w:pPr>
        <w:rPr>
          <w:szCs w:val="24"/>
        </w:rPr>
      </w:pPr>
      <w:r w:rsidRPr="00816AE5">
        <w:rPr>
          <w:b/>
          <w:bCs/>
          <w:szCs w:val="24"/>
        </w:rPr>
        <w:t xml:space="preserve">Note: </w:t>
      </w:r>
      <w:r w:rsidRPr="00816AE5">
        <w:rPr>
          <w:szCs w:val="24"/>
        </w:rPr>
        <w:t xml:space="preserve">High scores equal greater level mobile usage. The scale ranges from Often =3 to Never = 1. </w:t>
      </w:r>
    </w:p>
    <w:p w:rsidR="00A838D7" w:rsidRDefault="00A838D7" w:rsidP="00A838D7">
      <w:pPr>
        <w:rPr>
          <w:sz w:val="20"/>
          <w:szCs w:val="20"/>
        </w:rPr>
      </w:pPr>
    </w:p>
    <w:p w:rsidR="00A838D7" w:rsidRDefault="00A838D7" w:rsidP="00A838D7">
      <w:pPr>
        <w:spacing w:after="240"/>
        <w:rPr>
          <w:b/>
          <w:bCs/>
        </w:rPr>
      </w:pPr>
      <w:r>
        <w:rPr>
          <w:b/>
          <w:bCs/>
        </w:rPr>
        <w:t>Profes</w:t>
      </w:r>
      <w:r w:rsidR="00816AE5">
        <w:rPr>
          <w:b/>
          <w:bCs/>
        </w:rPr>
        <w:t>sional Experience Differences</w:t>
      </w:r>
    </w:p>
    <w:p w:rsidR="00A838D7" w:rsidRDefault="00A838D7" w:rsidP="00914CA1">
      <w:pPr>
        <w:spacing w:after="225" w:line="247" w:lineRule="auto"/>
        <w:ind w:left="86" w:right="115" w:firstLine="634"/>
      </w:pPr>
      <w:r>
        <w:t>About professional experience differences and mobile phone usage for marketing purpose (see table 7), it surfaced under the first factor called “agricultural market information” the mean scores of all four items (median=3.00; mean rank=102.76, median=3.00; mean rank=103.36, median=3.00; mean rank=102.60, and median=3.00; mean rank=103.66 correspondingly) were higher of those agriculturalists who stood professionally experienced for above 10 years compared with those whose professional experience counted just up to 10 years (median=3.00; mean rank=94.24, median=3.00; mean rank=92.58, median=3.00; mean rank=94.69, and median=3.00; mean rank=91.73 respectively). However, under next factor which had two items and was called “agr</w:t>
      </w:r>
      <w:r w:rsidR="00914CA1">
        <w:t>icultural market communication”</w:t>
      </w:r>
      <w:r>
        <w:t xml:space="preserve"> t</w:t>
      </w:r>
      <w:r w:rsidR="00AC50EC">
        <w:t>he first item had rated</w:t>
      </w:r>
      <w:r>
        <w:t xml:space="preserve"> bit higher scores (median=3.00; mean rank=100.59) of those agriculturalists who had professional experience up to 10 years compared with those who had professional experience above 10 years (median=3.00; mean rank=100.47). Added, regarding second item of factor two it was seen that those agriculturalists who were professionally experienced above 10 years (median=3.00; mean rank=101.39) scored higher compared with those whose professional experience was counted up to 10 </w:t>
      </w:r>
      <w:r>
        <w:lastRenderedPageBreak/>
        <w:t xml:space="preserve">years (median=3.00; mean rank=98.02). But, p values of those six elements under factors one and two were statistically non-significant, &gt; 0.05. </w:t>
      </w:r>
    </w:p>
    <w:p w:rsidR="00A838D7" w:rsidRPr="00210E9C" w:rsidRDefault="00A838D7" w:rsidP="00A838D7">
      <w:pPr>
        <w:rPr>
          <w:i/>
          <w:iCs/>
          <w:sz w:val="22"/>
        </w:rPr>
      </w:pPr>
      <w:r>
        <w:rPr>
          <w:b/>
          <w:bCs/>
          <w:sz w:val="22"/>
        </w:rPr>
        <w:t>T</w:t>
      </w:r>
      <w:r w:rsidR="00210E9C">
        <w:rPr>
          <w:b/>
          <w:bCs/>
          <w:sz w:val="22"/>
        </w:rPr>
        <w:t>able</w:t>
      </w:r>
      <w:r>
        <w:rPr>
          <w:b/>
          <w:bCs/>
          <w:sz w:val="22"/>
        </w:rPr>
        <w:t xml:space="preserve"> 8: </w:t>
      </w:r>
      <w:r w:rsidRPr="00210E9C">
        <w:rPr>
          <w:i/>
          <w:iCs/>
          <w:sz w:val="22"/>
        </w:rPr>
        <w:t>Mobile phone use for marketing purpose and monthly income</w:t>
      </w:r>
    </w:p>
    <w:tbl>
      <w:tblPr>
        <w:tblW w:w="5000" w:type="pct"/>
        <w:tblInd w:w="108" w:type="dxa"/>
        <w:tblBorders>
          <w:top w:val="single" w:sz="4" w:space="0" w:color="auto"/>
          <w:bottom w:val="single" w:sz="4" w:space="0" w:color="auto"/>
        </w:tblBorders>
        <w:tblLook w:val="04A0" w:firstRow="1" w:lastRow="0" w:firstColumn="1" w:lastColumn="0" w:noHBand="0" w:noVBand="1"/>
      </w:tblPr>
      <w:tblGrid>
        <w:gridCol w:w="4349"/>
        <w:gridCol w:w="1360"/>
        <w:gridCol w:w="1385"/>
        <w:gridCol w:w="1191"/>
        <w:gridCol w:w="1075"/>
      </w:tblGrid>
      <w:tr w:rsidR="00A838D7" w:rsidRPr="00210E9C" w:rsidTr="00210E9C">
        <w:tc>
          <w:tcPr>
            <w:tcW w:w="5000" w:type="pct"/>
            <w:gridSpan w:val="5"/>
            <w:tcBorders>
              <w:top w:val="single" w:sz="4" w:space="0" w:color="auto"/>
              <w:bottom w:val="single" w:sz="4" w:space="0" w:color="auto"/>
            </w:tcBorders>
          </w:tcPr>
          <w:p w:rsidR="00A838D7" w:rsidRPr="00210E9C" w:rsidRDefault="00A838D7" w:rsidP="00EA71AD">
            <w:pPr>
              <w:jc w:val="center"/>
              <w:rPr>
                <w:b/>
                <w:bCs/>
                <w:szCs w:val="24"/>
              </w:rPr>
            </w:pPr>
            <w:r w:rsidRPr="00210E9C">
              <w:rPr>
                <w:b/>
                <w:bCs/>
                <w:szCs w:val="24"/>
              </w:rPr>
              <w:t xml:space="preserve">                                                         Income level</w:t>
            </w:r>
          </w:p>
        </w:tc>
      </w:tr>
      <w:tr w:rsidR="00A838D7" w:rsidRPr="00210E9C" w:rsidTr="00210E9C">
        <w:tc>
          <w:tcPr>
            <w:tcW w:w="2368" w:type="pct"/>
            <w:tcBorders>
              <w:top w:val="single" w:sz="4" w:space="0" w:color="auto"/>
              <w:bottom w:val="single" w:sz="4" w:space="0" w:color="auto"/>
            </w:tcBorders>
          </w:tcPr>
          <w:p w:rsidR="00A838D7" w:rsidRPr="00210E9C" w:rsidRDefault="00A838D7" w:rsidP="00EA71AD">
            <w:pPr>
              <w:rPr>
                <w:b/>
                <w:bCs/>
                <w:szCs w:val="24"/>
              </w:rPr>
            </w:pPr>
            <w:r w:rsidRPr="00210E9C">
              <w:rPr>
                <w:b/>
                <w:bCs/>
                <w:szCs w:val="24"/>
              </w:rPr>
              <w:t>Mobile phone usage for marketing purpose</w:t>
            </w:r>
          </w:p>
        </w:tc>
        <w:tc>
          <w:tcPr>
            <w:tcW w:w="771" w:type="pct"/>
            <w:tcBorders>
              <w:top w:val="single" w:sz="4" w:space="0" w:color="auto"/>
              <w:bottom w:val="single" w:sz="4" w:space="0" w:color="auto"/>
            </w:tcBorders>
          </w:tcPr>
          <w:p w:rsidR="00A838D7" w:rsidRPr="00210E9C" w:rsidRDefault="00A838D7" w:rsidP="00EA71AD">
            <w:pPr>
              <w:rPr>
                <w:b/>
                <w:bCs/>
                <w:szCs w:val="24"/>
              </w:rPr>
            </w:pPr>
            <w:r w:rsidRPr="00210E9C">
              <w:rPr>
                <w:b/>
                <w:bCs/>
                <w:szCs w:val="24"/>
              </w:rPr>
              <w:t xml:space="preserve">Up to 10000 </w:t>
            </w:r>
            <w:proofErr w:type="spellStart"/>
            <w:r w:rsidRPr="00210E9C">
              <w:rPr>
                <w:b/>
                <w:bCs/>
                <w:szCs w:val="24"/>
              </w:rPr>
              <w:t>Rs</w:t>
            </w:r>
            <w:proofErr w:type="spellEnd"/>
            <w:r w:rsidRPr="00210E9C">
              <w:rPr>
                <w:b/>
                <w:bCs/>
                <w:szCs w:val="24"/>
              </w:rPr>
              <w:t>.</w:t>
            </w:r>
          </w:p>
          <w:p w:rsidR="00A838D7" w:rsidRPr="00210E9C" w:rsidRDefault="00A838D7" w:rsidP="00EA71AD">
            <w:pPr>
              <w:jc w:val="center"/>
              <w:rPr>
                <w:b/>
                <w:bCs/>
                <w:szCs w:val="24"/>
              </w:rPr>
            </w:pPr>
            <w:r w:rsidRPr="00210E9C">
              <w:rPr>
                <w:b/>
                <w:bCs/>
                <w:szCs w:val="24"/>
              </w:rPr>
              <w:t>Mean rank</w:t>
            </w:r>
          </w:p>
        </w:tc>
        <w:tc>
          <w:tcPr>
            <w:tcW w:w="784" w:type="pct"/>
            <w:tcBorders>
              <w:top w:val="single" w:sz="4" w:space="0" w:color="auto"/>
              <w:bottom w:val="single" w:sz="4" w:space="0" w:color="auto"/>
            </w:tcBorders>
          </w:tcPr>
          <w:p w:rsidR="00A838D7" w:rsidRPr="00210E9C" w:rsidRDefault="00A838D7" w:rsidP="00EA71AD">
            <w:pPr>
              <w:jc w:val="center"/>
              <w:rPr>
                <w:b/>
                <w:bCs/>
                <w:szCs w:val="24"/>
              </w:rPr>
            </w:pPr>
            <w:r w:rsidRPr="00210E9C">
              <w:rPr>
                <w:b/>
                <w:bCs/>
                <w:szCs w:val="24"/>
              </w:rPr>
              <w:t xml:space="preserve">Above 10000 </w:t>
            </w:r>
            <w:proofErr w:type="spellStart"/>
            <w:r w:rsidRPr="00210E9C">
              <w:rPr>
                <w:b/>
                <w:bCs/>
                <w:szCs w:val="24"/>
              </w:rPr>
              <w:t>Rs</w:t>
            </w:r>
            <w:proofErr w:type="spellEnd"/>
            <w:r w:rsidRPr="00210E9C">
              <w:rPr>
                <w:b/>
                <w:bCs/>
                <w:szCs w:val="24"/>
              </w:rPr>
              <w:t>.</w:t>
            </w:r>
          </w:p>
          <w:p w:rsidR="00A838D7" w:rsidRPr="00210E9C" w:rsidRDefault="00A838D7" w:rsidP="00EA71AD">
            <w:pPr>
              <w:jc w:val="center"/>
              <w:rPr>
                <w:b/>
                <w:bCs/>
                <w:szCs w:val="24"/>
              </w:rPr>
            </w:pPr>
            <w:r w:rsidRPr="00210E9C">
              <w:rPr>
                <w:b/>
                <w:bCs/>
                <w:szCs w:val="24"/>
              </w:rPr>
              <w:t>Mean rank</w:t>
            </w:r>
          </w:p>
        </w:tc>
        <w:tc>
          <w:tcPr>
            <w:tcW w:w="558" w:type="pct"/>
            <w:tcBorders>
              <w:top w:val="single" w:sz="4" w:space="0" w:color="auto"/>
              <w:bottom w:val="single" w:sz="4" w:space="0" w:color="auto"/>
            </w:tcBorders>
          </w:tcPr>
          <w:p w:rsidR="00A838D7" w:rsidRPr="00210E9C" w:rsidRDefault="00A838D7" w:rsidP="00EA71AD">
            <w:pPr>
              <w:jc w:val="center"/>
              <w:rPr>
                <w:b/>
                <w:bCs/>
                <w:szCs w:val="24"/>
              </w:rPr>
            </w:pPr>
            <w:r w:rsidRPr="00210E9C">
              <w:rPr>
                <w:b/>
                <w:bCs/>
                <w:szCs w:val="24"/>
              </w:rPr>
              <w:t>MW-U</w:t>
            </w:r>
          </w:p>
        </w:tc>
        <w:tc>
          <w:tcPr>
            <w:tcW w:w="518" w:type="pct"/>
            <w:tcBorders>
              <w:top w:val="single" w:sz="4" w:space="0" w:color="auto"/>
              <w:bottom w:val="single" w:sz="4" w:space="0" w:color="auto"/>
            </w:tcBorders>
          </w:tcPr>
          <w:p w:rsidR="00A838D7" w:rsidRPr="00210E9C" w:rsidRDefault="00A838D7" w:rsidP="00EA71AD">
            <w:pPr>
              <w:rPr>
                <w:b/>
                <w:bCs/>
                <w:szCs w:val="24"/>
              </w:rPr>
            </w:pPr>
            <w:r w:rsidRPr="00210E9C">
              <w:rPr>
                <w:b/>
                <w:bCs/>
                <w:szCs w:val="24"/>
              </w:rPr>
              <w:t>P-Value</w:t>
            </w:r>
          </w:p>
          <w:p w:rsidR="00A838D7" w:rsidRPr="00210E9C" w:rsidRDefault="00A838D7" w:rsidP="00EA71AD">
            <w:pPr>
              <w:rPr>
                <w:b/>
                <w:bCs/>
                <w:szCs w:val="24"/>
              </w:rPr>
            </w:pPr>
          </w:p>
        </w:tc>
      </w:tr>
      <w:tr w:rsidR="00A838D7" w:rsidRPr="00210E9C" w:rsidTr="00210E9C">
        <w:tc>
          <w:tcPr>
            <w:tcW w:w="2368" w:type="pct"/>
            <w:tcBorders>
              <w:top w:val="single" w:sz="4" w:space="0" w:color="auto"/>
            </w:tcBorders>
          </w:tcPr>
          <w:p w:rsidR="00A838D7" w:rsidRPr="00210E9C" w:rsidRDefault="00A838D7" w:rsidP="00EA71AD">
            <w:pPr>
              <w:rPr>
                <w:b/>
                <w:bCs/>
                <w:szCs w:val="24"/>
              </w:rPr>
            </w:pPr>
            <w:r w:rsidRPr="00210E9C">
              <w:rPr>
                <w:b/>
                <w:bCs/>
                <w:szCs w:val="24"/>
              </w:rPr>
              <w:t>Factor1: Agricultural market information</w:t>
            </w:r>
          </w:p>
        </w:tc>
        <w:tc>
          <w:tcPr>
            <w:tcW w:w="771" w:type="pct"/>
            <w:tcBorders>
              <w:top w:val="single" w:sz="4" w:space="0" w:color="auto"/>
            </w:tcBorders>
          </w:tcPr>
          <w:p w:rsidR="00A838D7" w:rsidRPr="00210E9C" w:rsidRDefault="00A838D7" w:rsidP="00EA71AD">
            <w:pPr>
              <w:jc w:val="center"/>
              <w:rPr>
                <w:b/>
                <w:bCs/>
                <w:szCs w:val="24"/>
              </w:rPr>
            </w:pPr>
          </w:p>
        </w:tc>
        <w:tc>
          <w:tcPr>
            <w:tcW w:w="784" w:type="pct"/>
            <w:tcBorders>
              <w:top w:val="single" w:sz="4" w:space="0" w:color="auto"/>
            </w:tcBorders>
          </w:tcPr>
          <w:p w:rsidR="00A838D7" w:rsidRPr="00210E9C" w:rsidRDefault="00A838D7" w:rsidP="00EA71AD">
            <w:pPr>
              <w:jc w:val="center"/>
              <w:rPr>
                <w:b/>
                <w:bCs/>
                <w:szCs w:val="24"/>
              </w:rPr>
            </w:pPr>
          </w:p>
        </w:tc>
        <w:tc>
          <w:tcPr>
            <w:tcW w:w="558" w:type="pct"/>
            <w:tcBorders>
              <w:top w:val="single" w:sz="4" w:space="0" w:color="auto"/>
            </w:tcBorders>
          </w:tcPr>
          <w:p w:rsidR="00A838D7" w:rsidRPr="00210E9C" w:rsidRDefault="00A838D7" w:rsidP="00EA71AD">
            <w:pPr>
              <w:jc w:val="center"/>
              <w:rPr>
                <w:b/>
                <w:bCs/>
                <w:szCs w:val="24"/>
              </w:rPr>
            </w:pPr>
          </w:p>
        </w:tc>
        <w:tc>
          <w:tcPr>
            <w:tcW w:w="518" w:type="pct"/>
            <w:tcBorders>
              <w:top w:val="single" w:sz="4" w:space="0" w:color="auto"/>
            </w:tcBorders>
          </w:tcPr>
          <w:p w:rsidR="00A838D7" w:rsidRPr="00210E9C" w:rsidRDefault="00A838D7" w:rsidP="00EA71AD">
            <w:pPr>
              <w:rPr>
                <w:b/>
                <w:bCs/>
                <w:szCs w:val="24"/>
              </w:rPr>
            </w:pPr>
          </w:p>
        </w:tc>
      </w:tr>
      <w:tr w:rsidR="00A838D7" w:rsidRPr="00210E9C" w:rsidTr="00210E9C">
        <w:tc>
          <w:tcPr>
            <w:tcW w:w="2368" w:type="pct"/>
          </w:tcPr>
          <w:p w:rsidR="00A838D7" w:rsidRPr="00210E9C" w:rsidRDefault="00A838D7" w:rsidP="00EA71AD">
            <w:pPr>
              <w:rPr>
                <w:szCs w:val="24"/>
              </w:rPr>
            </w:pPr>
            <w:r w:rsidRPr="00210E9C">
              <w:rPr>
                <w:szCs w:val="24"/>
              </w:rPr>
              <w:t>To get information about crop price</w:t>
            </w:r>
          </w:p>
        </w:tc>
        <w:tc>
          <w:tcPr>
            <w:tcW w:w="771" w:type="pct"/>
          </w:tcPr>
          <w:p w:rsidR="00A838D7" w:rsidRPr="00210E9C" w:rsidRDefault="00A838D7" w:rsidP="00EA71AD">
            <w:pPr>
              <w:jc w:val="center"/>
              <w:rPr>
                <w:szCs w:val="24"/>
              </w:rPr>
            </w:pPr>
            <w:r w:rsidRPr="00210E9C">
              <w:rPr>
                <w:szCs w:val="24"/>
              </w:rPr>
              <w:t>39.70</w:t>
            </w:r>
          </w:p>
        </w:tc>
        <w:tc>
          <w:tcPr>
            <w:tcW w:w="784" w:type="pct"/>
          </w:tcPr>
          <w:p w:rsidR="00A838D7" w:rsidRPr="00210E9C" w:rsidRDefault="00A838D7" w:rsidP="00EA71AD">
            <w:pPr>
              <w:jc w:val="center"/>
              <w:rPr>
                <w:szCs w:val="24"/>
              </w:rPr>
            </w:pPr>
            <w:r w:rsidRPr="00210E9C">
              <w:rPr>
                <w:szCs w:val="24"/>
              </w:rPr>
              <w:t>105.43</w:t>
            </w:r>
          </w:p>
        </w:tc>
        <w:tc>
          <w:tcPr>
            <w:tcW w:w="558" w:type="pct"/>
          </w:tcPr>
          <w:p w:rsidR="00A838D7" w:rsidRPr="00210E9C" w:rsidRDefault="00A838D7" w:rsidP="00EA71AD">
            <w:pPr>
              <w:jc w:val="center"/>
              <w:rPr>
                <w:szCs w:val="24"/>
              </w:rPr>
            </w:pPr>
            <w:r w:rsidRPr="00210E9C">
              <w:rPr>
                <w:szCs w:val="24"/>
              </w:rPr>
              <w:t>475.50</w:t>
            </w:r>
          </w:p>
        </w:tc>
        <w:tc>
          <w:tcPr>
            <w:tcW w:w="518" w:type="pct"/>
          </w:tcPr>
          <w:p w:rsidR="00A838D7" w:rsidRPr="00210E9C" w:rsidRDefault="00A838D7" w:rsidP="00EA71AD">
            <w:pPr>
              <w:jc w:val="center"/>
              <w:rPr>
                <w:szCs w:val="24"/>
              </w:rPr>
            </w:pPr>
            <w:r w:rsidRPr="00210E9C">
              <w:rPr>
                <w:szCs w:val="24"/>
              </w:rPr>
              <w:t>.00</w:t>
            </w:r>
          </w:p>
        </w:tc>
      </w:tr>
      <w:tr w:rsidR="00A838D7" w:rsidRPr="00210E9C" w:rsidTr="00210E9C">
        <w:tc>
          <w:tcPr>
            <w:tcW w:w="2368" w:type="pct"/>
          </w:tcPr>
          <w:p w:rsidR="00A838D7" w:rsidRPr="00210E9C" w:rsidRDefault="00A838D7" w:rsidP="00EA71AD">
            <w:pPr>
              <w:rPr>
                <w:szCs w:val="24"/>
              </w:rPr>
            </w:pPr>
            <w:r w:rsidRPr="00210E9C">
              <w:rPr>
                <w:szCs w:val="24"/>
              </w:rPr>
              <w:t>To get information about dealers/buyers</w:t>
            </w:r>
          </w:p>
        </w:tc>
        <w:tc>
          <w:tcPr>
            <w:tcW w:w="771" w:type="pct"/>
          </w:tcPr>
          <w:p w:rsidR="00A838D7" w:rsidRPr="00210E9C" w:rsidRDefault="00A838D7" w:rsidP="00EA71AD">
            <w:pPr>
              <w:jc w:val="center"/>
              <w:rPr>
                <w:szCs w:val="24"/>
              </w:rPr>
            </w:pPr>
            <w:r w:rsidRPr="00210E9C">
              <w:rPr>
                <w:szCs w:val="24"/>
              </w:rPr>
              <w:t>45.27</w:t>
            </w:r>
          </w:p>
        </w:tc>
        <w:tc>
          <w:tcPr>
            <w:tcW w:w="784" w:type="pct"/>
          </w:tcPr>
          <w:p w:rsidR="00A838D7" w:rsidRPr="00210E9C" w:rsidRDefault="00A838D7" w:rsidP="00EA71AD">
            <w:pPr>
              <w:jc w:val="center"/>
              <w:rPr>
                <w:szCs w:val="24"/>
              </w:rPr>
            </w:pPr>
            <w:r w:rsidRPr="00210E9C">
              <w:rPr>
                <w:szCs w:val="24"/>
              </w:rPr>
              <w:t>104.98</w:t>
            </w:r>
          </w:p>
        </w:tc>
        <w:tc>
          <w:tcPr>
            <w:tcW w:w="558" w:type="pct"/>
          </w:tcPr>
          <w:p w:rsidR="00A838D7" w:rsidRPr="00210E9C" w:rsidRDefault="00A838D7" w:rsidP="00EA71AD">
            <w:pPr>
              <w:jc w:val="center"/>
              <w:rPr>
                <w:szCs w:val="24"/>
              </w:rPr>
            </w:pPr>
            <w:r w:rsidRPr="00210E9C">
              <w:rPr>
                <w:szCs w:val="24"/>
              </w:rPr>
              <w:t>559.00</w:t>
            </w:r>
          </w:p>
        </w:tc>
        <w:tc>
          <w:tcPr>
            <w:tcW w:w="518" w:type="pct"/>
          </w:tcPr>
          <w:p w:rsidR="00A838D7" w:rsidRPr="00210E9C" w:rsidRDefault="00A838D7" w:rsidP="00EA71AD">
            <w:pPr>
              <w:jc w:val="center"/>
              <w:rPr>
                <w:szCs w:val="24"/>
              </w:rPr>
            </w:pPr>
            <w:r w:rsidRPr="00210E9C">
              <w:rPr>
                <w:szCs w:val="24"/>
              </w:rPr>
              <w:t>.00</w:t>
            </w:r>
          </w:p>
        </w:tc>
      </w:tr>
      <w:tr w:rsidR="00A838D7" w:rsidRPr="00210E9C" w:rsidTr="00210E9C">
        <w:tc>
          <w:tcPr>
            <w:tcW w:w="2368" w:type="pct"/>
          </w:tcPr>
          <w:p w:rsidR="00A838D7" w:rsidRPr="00210E9C" w:rsidRDefault="00A838D7" w:rsidP="00EA71AD">
            <w:pPr>
              <w:rPr>
                <w:szCs w:val="24"/>
              </w:rPr>
            </w:pPr>
            <w:r w:rsidRPr="00210E9C">
              <w:rPr>
                <w:szCs w:val="24"/>
              </w:rPr>
              <w:t>To get information about suitable market</w:t>
            </w:r>
          </w:p>
        </w:tc>
        <w:tc>
          <w:tcPr>
            <w:tcW w:w="771" w:type="pct"/>
          </w:tcPr>
          <w:p w:rsidR="00A838D7" w:rsidRPr="00210E9C" w:rsidRDefault="00A838D7" w:rsidP="00EA71AD">
            <w:pPr>
              <w:jc w:val="center"/>
              <w:rPr>
                <w:szCs w:val="24"/>
              </w:rPr>
            </w:pPr>
            <w:r w:rsidRPr="00210E9C">
              <w:rPr>
                <w:szCs w:val="24"/>
              </w:rPr>
              <w:t>47.43</w:t>
            </w:r>
          </w:p>
        </w:tc>
        <w:tc>
          <w:tcPr>
            <w:tcW w:w="784" w:type="pct"/>
          </w:tcPr>
          <w:p w:rsidR="00A838D7" w:rsidRPr="00210E9C" w:rsidRDefault="00A838D7" w:rsidP="00EA71AD">
            <w:pPr>
              <w:jc w:val="center"/>
              <w:rPr>
                <w:szCs w:val="24"/>
              </w:rPr>
            </w:pPr>
            <w:r w:rsidRPr="00210E9C">
              <w:rPr>
                <w:szCs w:val="24"/>
              </w:rPr>
              <w:t>104.80</w:t>
            </w:r>
          </w:p>
        </w:tc>
        <w:tc>
          <w:tcPr>
            <w:tcW w:w="558" w:type="pct"/>
          </w:tcPr>
          <w:p w:rsidR="00A838D7" w:rsidRPr="00210E9C" w:rsidRDefault="00A838D7" w:rsidP="00EA71AD">
            <w:pPr>
              <w:jc w:val="center"/>
              <w:rPr>
                <w:szCs w:val="24"/>
              </w:rPr>
            </w:pPr>
            <w:r w:rsidRPr="00210E9C">
              <w:rPr>
                <w:szCs w:val="24"/>
              </w:rPr>
              <w:t>591.50</w:t>
            </w:r>
          </w:p>
        </w:tc>
        <w:tc>
          <w:tcPr>
            <w:tcW w:w="518" w:type="pct"/>
          </w:tcPr>
          <w:p w:rsidR="00A838D7" w:rsidRPr="00210E9C" w:rsidRDefault="00A838D7" w:rsidP="00EA71AD">
            <w:pPr>
              <w:jc w:val="center"/>
              <w:rPr>
                <w:szCs w:val="24"/>
              </w:rPr>
            </w:pPr>
            <w:r w:rsidRPr="00210E9C">
              <w:rPr>
                <w:szCs w:val="24"/>
              </w:rPr>
              <w:t>.00</w:t>
            </w:r>
          </w:p>
        </w:tc>
      </w:tr>
      <w:tr w:rsidR="00A838D7" w:rsidRPr="00210E9C" w:rsidTr="00210E9C">
        <w:tc>
          <w:tcPr>
            <w:tcW w:w="2368" w:type="pct"/>
          </w:tcPr>
          <w:p w:rsidR="00A838D7" w:rsidRPr="00210E9C" w:rsidRDefault="00A838D7" w:rsidP="00EA71AD">
            <w:pPr>
              <w:rPr>
                <w:szCs w:val="24"/>
              </w:rPr>
            </w:pPr>
            <w:r w:rsidRPr="00210E9C">
              <w:rPr>
                <w:szCs w:val="24"/>
              </w:rPr>
              <w:t>To get professional market advice</w:t>
            </w:r>
          </w:p>
        </w:tc>
        <w:tc>
          <w:tcPr>
            <w:tcW w:w="771" w:type="pct"/>
          </w:tcPr>
          <w:p w:rsidR="00A838D7" w:rsidRPr="00210E9C" w:rsidRDefault="00A838D7" w:rsidP="00EA71AD">
            <w:pPr>
              <w:jc w:val="center"/>
              <w:rPr>
                <w:szCs w:val="24"/>
              </w:rPr>
            </w:pPr>
            <w:r w:rsidRPr="00210E9C">
              <w:rPr>
                <w:szCs w:val="24"/>
              </w:rPr>
              <w:t>46.57</w:t>
            </w:r>
          </w:p>
        </w:tc>
        <w:tc>
          <w:tcPr>
            <w:tcW w:w="784" w:type="pct"/>
          </w:tcPr>
          <w:p w:rsidR="00A838D7" w:rsidRPr="00210E9C" w:rsidRDefault="00A838D7" w:rsidP="00EA71AD">
            <w:pPr>
              <w:jc w:val="center"/>
              <w:rPr>
                <w:szCs w:val="24"/>
              </w:rPr>
            </w:pPr>
            <w:r w:rsidRPr="00210E9C">
              <w:rPr>
                <w:szCs w:val="24"/>
              </w:rPr>
              <w:t>104.87</w:t>
            </w:r>
          </w:p>
        </w:tc>
        <w:tc>
          <w:tcPr>
            <w:tcW w:w="558" w:type="pct"/>
          </w:tcPr>
          <w:p w:rsidR="00A838D7" w:rsidRPr="00210E9C" w:rsidRDefault="00A838D7" w:rsidP="00EA71AD">
            <w:pPr>
              <w:jc w:val="center"/>
              <w:rPr>
                <w:szCs w:val="24"/>
              </w:rPr>
            </w:pPr>
            <w:r w:rsidRPr="00210E9C">
              <w:rPr>
                <w:szCs w:val="24"/>
              </w:rPr>
              <w:t>578.50</w:t>
            </w:r>
          </w:p>
        </w:tc>
        <w:tc>
          <w:tcPr>
            <w:tcW w:w="518" w:type="pct"/>
          </w:tcPr>
          <w:p w:rsidR="00A838D7" w:rsidRPr="00210E9C" w:rsidRDefault="00A838D7" w:rsidP="00EA71AD">
            <w:pPr>
              <w:jc w:val="center"/>
              <w:rPr>
                <w:szCs w:val="24"/>
              </w:rPr>
            </w:pPr>
            <w:r w:rsidRPr="00210E9C">
              <w:rPr>
                <w:szCs w:val="24"/>
              </w:rPr>
              <w:t>.00</w:t>
            </w:r>
          </w:p>
        </w:tc>
      </w:tr>
      <w:tr w:rsidR="00A838D7" w:rsidRPr="00210E9C" w:rsidTr="00210E9C">
        <w:tc>
          <w:tcPr>
            <w:tcW w:w="2368" w:type="pct"/>
          </w:tcPr>
          <w:p w:rsidR="00A838D7" w:rsidRPr="00210E9C" w:rsidRDefault="00A838D7" w:rsidP="00EA71AD">
            <w:pPr>
              <w:rPr>
                <w:szCs w:val="24"/>
              </w:rPr>
            </w:pPr>
            <w:r w:rsidRPr="00210E9C">
              <w:rPr>
                <w:b/>
                <w:bCs/>
                <w:szCs w:val="24"/>
              </w:rPr>
              <w:t xml:space="preserve">Factor2: Agricultural  market communication </w:t>
            </w:r>
          </w:p>
        </w:tc>
        <w:tc>
          <w:tcPr>
            <w:tcW w:w="771" w:type="pct"/>
          </w:tcPr>
          <w:p w:rsidR="00A838D7" w:rsidRPr="00210E9C" w:rsidRDefault="00A838D7" w:rsidP="00EA71AD">
            <w:pPr>
              <w:jc w:val="center"/>
              <w:rPr>
                <w:szCs w:val="24"/>
              </w:rPr>
            </w:pPr>
          </w:p>
        </w:tc>
        <w:tc>
          <w:tcPr>
            <w:tcW w:w="784" w:type="pct"/>
          </w:tcPr>
          <w:p w:rsidR="00A838D7" w:rsidRPr="00210E9C" w:rsidRDefault="00A838D7" w:rsidP="00EA71AD">
            <w:pPr>
              <w:jc w:val="center"/>
              <w:rPr>
                <w:szCs w:val="24"/>
              </w:rPr>
            </w:pPr>
          </w:p>
        </w:tc>
        <w:tc>
          <w:tcPr>
            <w:tcW w:w="558" w:type="pct"/>
          </w:tcPr>
          <w:p w:rsidR="00A838D7" w:rsidRPr="00210E9C" w:rsidRDefault="00A838D7" w:rsidP="00EA71AD">
            <w:pPr>
              <w:jc w:val="center"/>
              <w:rPr>
                <w:szCs w:val="24"/>
              </w:rPr>
            </w:pPr>
          </w:p>
        </w:tc>
        <w:tc>
          <w:tcPr>
            <w:tcW w:w="518" w:type="pct"/>
          </w:tcPr>
          <w:p w:rsidR="00A838D7" w:rsidRPr="00210E9C" w:rsidRDefault="00A838D7" w:rsidP="00EA71AD">
            <w:pPr>
              <w:jc w:val="center"/>
              <w:rPr>
                <w:szCs w:val="24"/>
              </w:rPr>
            </w:pPr>
          </w:p>
        </w:tc>
      </w:tr>
      <w:tr w:rsidR="00A838D7" w:rsidRPr="00210E9C" w:rsidTr="00210E9C">
        <w:tc>
          <w:tcPr>
            <w:tcW w:w="2368" w:type="pct"/>
          </w:tcPr>
          <w:p w:rsidR="00A838D7" w:rsidRPr="00210E9C" w:rsidRDefault="00A838D7" w:rsidP="00EA71AD">
            <w:pPr>
              <w:rPr>
                <w:szCs w:val="24"/>
              </w:rPr>
            </w:pPr>
            <w:r w:rsidRPr="00210E9C">
              <w:rPr>
                <w:szCs w:val="24"/>
              </w:rPr>
              <w:t>To talk to change market for selling commodities</w:t>
            </w:r>
          </w:p>
        </w:tc>
        <w:tc>
          <w:tcPr>
            <w:tcW w:w="771" w:type="pct"/>
          </w:tcPr>
          <w:p w:rsidR="00A838D7" w:rsidRPr="00210E9C" w:rsidRDefault="00A838D7" w:rsidP="00EA71AD">
            <w:pPr>
              <w:jc w:val="center"/>
              <w:rPr>
                <w:szCs w:val="24"/>
              </w:rPr>
            </w:pPr>
            <w:r w:rsidRPr="00210E9C">
              <w:rPr>
                <w:szCs w:val="24"/>
              </w:rPr>
              <w:t>114.00</w:t>
            </w:r>
          </w:p>
        </w:tc>
        <w:tc>
          <w:tcPr>
            <w:tcW w:w="784" w:type="pct"/>
          </w:tcPr>
          <w:p w:rsidR="00A838D7" w:rsidRPr="00210E9C" w:rsidRDefault="00A838D7" w:rsidP="00EA71AD">
            <w:pPr>
              <w:jc w:val="center"/>
              <w:rPr>
                <w:szCs w:val="24"/>
              </w:rPr>
            </w:pPr>
            <w:r w:rsidRPr="00210E9C">
              <w:rPr>
                <w:szCs w:val="24"/>
              </w:rPr>
              <w:t>99.41</w:t>
            </w:r>
          </w:p>
        </w:tc>
        <w:tc>
          <w:tcPr>
            <w:tcW w:w="558" w:type="pct"/>
          </w:tcPr>
          <w:p w:rsidR="00A838D7" w:rsidRPr="00210E9C" w:rsidRDefault="00A838D7" w:rsidP="00EA71AD">
            <w:pPr>
              <w:jc w:val="center"/>
              <w:rPr>
                <w:szCs w:val="24"/>
              </w:rPr>
            </w:pPr>
            <w:r w:rsidRPr="00210E9C">
              <w:rPr>
                <w:szCs w:val="24"/>
              </w:rPr>
              <w:t>1185.00</w:t>
            </w:r>
          </w:p>
        </w:tc>
        <w:tc>
          <w:tcPr>
            <w:tcW w:w="518" w:type="pct"/>
          </w:tcPr>
          <w:p w:rsidR="00A838D7" w:rsidRPr="00210E9C" w:rsidRDefault="00A838D7" w:rsidP="00EA71AD">
            <w:pPr>
              <w:jc w:val="center"/>
              <w:rPr>
                <w:szCs w:val="24"/>
              </w:rPr>
            </w:pPr>
            <w:r w:rsidRPr="00210E9C">
              <w:rPr>
                <w:szCs w:val="24"/>
              </w:rPr>
              <w:t>.11</w:t>
            </w:r>
          </w:p>
        </w:tc>
      </w:tr>
      <w:tr w:rsidR="00A838D7" w:rsidRPr="00210E9C" w:rsidTr="00210E9C">
        <w:tc>
          <w:tcPr>
            <w:tcW w:w="2368" w:type="pct"/>
          </w:tcPr>
          <w:p w:rsidR="00A838D7" w:rsidRPr="00210E9C" w:rsidRDefault="00A838D7" w:rsidP="00EA71AD">
            <w:pPr>
              <w:rPr>
                <w:szCs w:val="24"/>
              </w:rPr>
            </w:pPr>
            <w:r w:rsidRPr="00210E9C">
              <w:rPr>
                <w:szCs w:val="24"/>
              </w:rPr>
              <w:t xml:space="preserve">To receive agricultural commodity  price alerts </w:t>
            </w:r>
          </w:p>
        </w:tc>
        <w:tc>
          <w:tcPr>
            <w:tcW w:w="771" w:type="pct"/>
          </w:tcPr>
          <w:p w:rsidR="00A838D7" w:rsidRPr="00210E9C" w:rsidRDefault="00A838D7" w:rsidP="00EA71AD">
            <w:pPr>
              <w:jc w:val="center"/>
              <w:rPr>
                <w:szCs w:val="24"/>
              </w:rPr>
            </w:pPr>
            <w:r w:rsidRPr="00210E9C">
              <w:rPr>
                <w:szCs w:val="24"/>
              </w:rPr>
              <w:t>107.50</w:t>
            </w:r>
          </w:p>
        </w:tc>
        <w:tc>
          <w:tcPr>
            <w:tcW w:w="784" w:type="pct"/>
          </w:tcPr>
          <w:p w:rsidR="00A838D7" w:rsidRPr="00210E9C" w:rsidRDefault="00A838D7" w:rsidP="00EA71AD">
            <w:pPr>
              <w:jc w:val="center"/>
              <w:rPr>
                <w:szCs w:val="24"/>
              </w:rPr>
            </w:pPr>
            <w:r w:rsidRPr="00210E9C">
              <w:rPr>
                <w:szCs w:val="24"/>
              </w:rPr>
              <w:t>99.93</w:t>
            </w:r>
          </w:p>
        </w:tc>
        <w:tc>
          <w:tcPr>
            <w:tcW w:w="558" w:type="pct"/>
          </w:tcPr>
          <w:p w:rsidR="00A838D7" w:rsidRPr="00210E9C" w:rsidRDefault="00A838D7" w:rsidP="00EA71AD">
            <w:pPr>
              <w:jc w:val="center"/>
              <w:rPr>
                <w:szCs w:val="24"/>
              </w:rPr>
            </w:pPr>
            <w:r w:rsidRPr="00210E9C">
              <w:rPr>
                <w:szCs w:val="24"/>
              </w:rPr>
              <w:t>1282.50</w:t>
            </w:r>
          </w:p>
        </w:tc>
        <w:tc>
          <w:tcPr>
            <w:tcW w:w="518" w:type="pct"/>
          </w:tcPr>
          <w:p w:rsidR="00A838D7" w:rsidRPr="00210E9C" w:rsidRDefault="00A838D7" w:rsidP="00EA71AD">
            <w:pPr>
              <w:jc w:val="center"/>
              <w:rPr>
                <w:szCs w:val="24"/>
              </w:rPr>
            </w:pPr>
            <w:r w:rsidRPr="00210E9C">
              <w:rPr>
                <w:szCs w:val="24"/>
              </w:rPr>
              <w:t>.27</w:t>
            </w:r>
          </w:p>
        </w:tc>
      </w:tr>
    </w:tbl>
    <w:p w:rsidR="00A838D7" w:rsidRPr="00210E9C" w:rsidRDefault="00A838D7" w:rsidP="00A838D7">
      <w:pPr>
        <w:rPr>
          <w:szCs w:val="24"/>
        </w:rPr>
      </w:pPr>
      <w:r w:rsidRPr="00210E9C">
        <w:rPr>
          <w:b/>
          <w:bCs/>
          <w:szCs w:val="24"/>
        </w:rPr>
        <w:t xml:space="preserve">Note: </w:t>
      </w:r>
      <w:r w:rsidRPr="00210E9C">
        <w:rPr>
          <w:szCs w:val="24"/>
        </w:rPr>
        <w:t xml:space="preserve">High scores equal greater level mobile usage. The scale ranges from Often =3 to Never = 1. </w:t>
      </w:r>
    </w:p>
    <w:p w:rsidR="00A838D7" w:rsidRDefault="00A838D7" w:rsidP="00210E9C">
      <w:pPr>
        <w:ind w:left="0" w:firstLine="0"/>
        <w:rPr>
          <w:sz w:val="20"/>
          <w:szCs w:val="20"/>
        </w:rPr>
      </w:pPr>
    </w:p>
    <w:p w:rsidR="00A838D7" w:rsidRDefault="00210E9C" w:rsidP="00A838D7">
      <w:pPr>
        <w:spacing w:after="240"/>
        <w:rPr>
          <w:b/>
          <w:bCs/>
        </w:rPr>
      </w:pPr>
      <w:r>
        <w:rPr>
          <w:b/>
          <w:bCs/>
        </w:rPr>
        <w:t>Monthly Income Differences</w:t>
      </w:r>
    </w:p>
    <w:p w:rsidR="00210E9C" w:rsidRDefault="00A838D7" w:rsidP="00210E9C">
      <w:pPr>
        <w:spacing w:after="225" w:line="247" w:lineRule="auto"/>
        <w:ind w:left="86" w:right="115" w:firstLine="634"/>
      </w:pPr>
      <w:r>
        <w:t>See table 8 regarding mobile phone usage for marketing purpose and monthly income of the agriculturalists of this study. Under the first factor called “agricultural market information” about the first item those agriculturalists who had monthly income above 10000 PK rupees (median=3.00; mean rank=105.43) scored higher on “using mobile phone for getting information about commodity prices” compared with those who earned monthly income up to 10000 PK rupees (median=3.00; mean rank=39.70). Mann-Whitney U–figure stood signifi</w:t>
      </w:r>
      <w:r w:rsidR="00210E9C">
        <w:t>cant U=475.50 (Z=-5.16), p=.00.</w:t>
      </w:r>
    </w:p>
    <w:p w:rsidR="00210E9C" w:rsidRDefault="00A838D7" w:rsidP="00210E9C">
      <w:pPr>
        <w:spacing w:after="225" w:line="247" w:lineRule="auto"/>
        <w:ind w:left="86" w:right="115" w:firstLine="634"/>
      </w:pPr>
      <w:r>
        <w:t>About next element it reported that the agriculturalists who claimed monthly income above 10000 PK rupees (median=3.00; mean rank=104.98) scored greater on “using mobile phone for getting information about dea</w:t>
      </w:r>
      <w:r w:rsidR="00210E9C">
        <w:t xml:space="preserve">lers and buyers” compared with </w:t>
      </w:r>
      <w:r>
        <w:t xml:space="preserve">those who told their monthly income up to 10000 PK rupees (median=3.00; mean rank=45.27). Mann-Whitney U–value stood significant U=559.00 (Z=-4.28), p=.00. </w:t>
      </w:r>
    </w:p>
    <w:p w:rsidR="00612880" w:rsidRDefault="00A838D7" w:rsidP="00612880">
      <w:pPr>
        <w:spacing w:after="225" w:line="247" w:lineRule="auto"/>
        <w:ind w:left="86" w:right="115" w:firstLine="634"/>
      </w:pPr>
      <w:r>
        <w:lastRenderedPageBreak/>
        <w:t>Subject to third item “using mobile phone for getting information about suitable market” as well the agriculturalists having monthly income above 10000 PK rupees (median=3.00; mean rank=104.80) accounted more mean score co</w:t>
      </w:r>
      <w:r w:rsidR="00612880">
        <w:t>mpared with those who mentioned</w:t>
      </w:r>
      <w:r>
        <w:t xml:space="preserve"> having income up to 10000 PK rupees (median=3.00; mean rank=47.43). Mann–Whitney U–coefficient was signif</w:t>
      </w:r>
      <w:r w:rsidR="00612880">
        <w:t>icant U=591.50 (Z=-4.10), p=00.</w:t>
      </w:r>
    </w:p>
    <w:p w:rsidR="00552663" w:rsidRDefault="00A838D7" w:rsidP="00552663">
      <w:pPr>
        <w:spacing w:after="225" w:line="247" w:lineRule="auto"/>
        <w:ind w:left="86" w:right="115" w:firstLine="634"/>
      </w:pPr>
      <w:r>
        <w:t xml:space="preserve">In context to fourth item “using mobile phone for getting professional market advice”, it reported that those agriculturalists who showed monthly income above than 10000 PK rupees (median=3.00; mean rank=104.87) batted higher mean points compared with those whose monthly earning stood up to 10000 PK rupees (median=3.00; mean rank=46.57). Mann–Whitney U–digit was significant U=578.50 (Z=-4.18), p=00. </w:t>
      </w:r>
    </w:p>
    <w:p w:rsidR="00A838D7" w:rsidRPr="00640974" w:rsidRDefault="00A838D7" w:rsidP="00640974">
      <w:pPr>
        <w:spacing w:after="225" w:line="247" w:lineRule="auto"/>
        <w:ind w:left="86" w:right="115" w:firstLine="634"/>
      </w:pPr>
      <w:r>
        <w:t xml:space="preserve">Moreover, under second factor which attracted two items and called “agricultural marketing communication” it surfaced regarding the first item that the agriculturalists having monthly income up to 10000 PK rupees (median=3.00; mean rank=114.00) scored greater points than those whose monthly income was (median=3.00; mean rank=99.41) on the item “to talk to change market for selling commodities”. However, Mann–Whitney U–digit was non-significant U=1185.00 (Z=-1.58), p=.11. About next element under second factor the agriculturalists having monthly earning up to 10000 PK rupees (median=3.00; mean rank=107.50) rated higher than those who eared monthly above 10000 PK rupees (median=3.00; mean rank=99.93) on the statement “to receive agricultural commodity price alerts”. Nonetheless Mann–Whitney U–number was not significant U=1282.50 (Z=- 1.10), p=.27. </w:t>
      </w:r>
    </w:p>
    <w:p w:rsidR="00A838D7" w:rsidRDefault="00A838D7" w:rsidP="00A838D7">
      <w:pPr>
        <w:spacing w:line="480" w:lineRule="auto"/>
        <w:jc w:val="both"/>
        <w:rPr>
          <w:sz w:val="22"/>
        </w:rPr>
      </w:pPr>
      <w:r>
        <w:rPr>
          <w:b/>
          <w:bCs/>
          <w:sz w:val="22"/>
        </w:rPr>
        <w:t>T</w:t>
      </w:r>
      <w:r w:rsidR="00640974">
        <w:rPr>
          <w:b/>
          <w:bCs/>
          <w:sz w:val="22"/>
        </w:rPr>
        <w:t xml:space="preserve">able </w:t>
      </w:r>
      <w:r>
        <w:rPr>
          <w:b/>
          <w:bCs/>
          <w:sz w:val="22"/>
        </w:rPr>
        <w:t xml:space="preserve">9: </w:t>
      </w:r>
      <w:r w:rsidRPr="00640974">
        <w:rPr>
          <w:i/>
          <w:iCs/>
          <w:sz w:val="22"/>
        </w:rPr>
        <w:t>Mobile phone use for marketing purpose and monthly mobile expenses</w:t>
      </w:r>
    </w:p>
    <w:tbl>
      <w:tblPr>
        <w:tblW w:w="5000" w:type="pct"/>
        <w:tblInd w:w="108" w:type="dxa"/>
        <w:tblBorders>
          <w:top w:val="single" w:sz="4" w:space="0" w:color="auto"/>
          <w:bottom w:val="single" w:sz="4" w:space="0" w:color="auto"/>
        </w:tblBorders>
        <w:tblLook w:val="04A0" w:firstRow="1" w:lastRow="0" w:firstColumn="1" w:lastColumn="0" w:noHBand="0" w:noVBand="1"/>
      </w:tblPr>
      <w:tblGrid>
        <w:gridCol w:w="4435"/>
        <w:gridCol w:w="1283"/>
        <w:gridCol w:w="1376"/>
        <w:gridCol w:w="1191"/>
        <w:gridCol w:w="1075"/>
      </w:tblGrid>
      <w:tr w:rsidR="00A838D7" w:rsidRPr="00D33A72" w:rsidTr="00D33A72">
        <w:tc>
          <w:tcPr>
            <w:tcW w:w="5000" w:type="pct"/>
            <w:gridSpan w:val="5"/>
            <w:tcBorders>
              <w:top w:val="single" w:sz="4" w:space="0" w:color="auto"/>
              <w:bottom w:val="single" w:sz="4" w:space="0" w:color="auto"/>
            </w:tcBorders>
          </w:tcPr>
          <w:p w:rsidR="00A838D7" w:rsidRPr="00D33A72" w:rsidRDefault="00A838D7" w:rsidP="00EA71AD">
            <w:pPr>
              <w:jc w:val="center"/>
              <w:rPr>
                <w:b/>
                <w:bCs/>
                <w:szCs w:val="24"/>
              </w:rPr>
            </w:pPr>
            <w:r w:rsidRPr="00D33A72">
              <w:rPr>
                <w:b/>
                <w:bCs/>
                <w:szCs w:val="24"/>
              </w:rPr>
              <w:t xml:space="preserve">                                                         Monthly mobile expenses</w:t>
            </w:r>
          </w:p>
        </w:tc>
      </w:tr>
      <w:tr w:rsidR="00A838D7" w:rsidRPr="00D33A72" w:rsidTr="00D33A72">
        <w:tc>
          <w:tcPr>
            <w:tcW w:w="2397" w:type="pct"/>
            <w:tcBorders>
              <w:top w:val="single" w:sz="4" w:space="0" w:color="auto"/>
              <w:bottom w:val="single" w:sz="4" w:space="0" w:color="auto"/>
            </w:tcBorders>
          </w:tcPr>
          <w:p w:rsidR="00A838D7" w:rsidRPr="00D33A72" w:rsidRDefault="00A838D7" w:rsidP="00EA71AD">
            <w:pPr>
              <w:rPr>
                <w:b/>
                <w:bCs/>
                <w:szCs w:val="24"/>
              </w:rPr>
            </w:pPr>
            <w:r w:rsidRPr="00D33A72">
              <w:rPr>
                <w:b/>
                <w:bCs/>
                <w:szCs w:val="24"/>
              </w:rPr>
              <w:t>Mobile phone usage for marketing purpose</w:t>
            </w:r>
          </w:p>
        </w:tc>
        <w:tc>
          <w:tcPr>
            <w:tcW w:w="713" w:type="pct"/>
            <w:tcBorders>
              <w:top w:val="single" w:sz="4" w:space="0" w:color="auto"/>
              <w:bottom w:val="single" w:sz="4" w:space="0" w:color="auto"/>
            </w:tcBorders>
          </w:tcPr>
          <w:p w:rsidR="00A838D7" w:rsidRPr="00D33A72" w:rsidRDefault="00A838D7" w:rsidP="00EA71AD">
            <w:pPr>
              <w:jc w:val="center"/>
              <w:rPr>
                <w:b/>
                <w:bCs/>
                <w:szCs w:val="24"/>
              </w:rPr>
            </w:pPr>
            <w:r w:rsidRPr="00D33A72">
              <w:rPr>
                <w:b/>
                <w:bCs/>
                <w:szCs w:val="24"/>
              </w:rPr>
              <w:t xml:space="preserve">Up to 500 </w:t>
            </w:r>
            <w:proofErr w:type="spellStart"/>
            <w:r w:rsidRPr="00D33A72">
              <w:rPr>
                <w:b/>
                <w:bCs/>
                <w:szCs w:val="24"/>
              </w:rPr>
              <w:t>Rs</w:t>
            </w:r>
            <w:proofErr w:type="spellEnd"/>
            <w:r w:rsidRPr="00D33A72">
              <w:rPr>
                <w:b/>
                <w:bCs/>
                <w:szCs w:val="24"/>
              </w:rPr>
              <w:t>.</w:t>
            </w:r>
          </w:p>
          <w:p w:rsidR="00A838D7" w:rsidRPr="00D33A72" w:rsidRDefault="00A838D7" w:rsidP="00EA71AD">
            <w:pPr>
              <w:jc w:val="center"/>
              <w:rPr>
                <w:b/>
                <w:bCs/>
                <w:szCs w:val="24"/>
              </w:rPr>
            </w:pPr>
            <w:r w:rsidRPr="00D33A72">
              <w:rPr>
                <w:b/>
                <w:bCs/>
                <w:szCs w:val="24"/>
              </w:rPr>
              <w:t>Mean rank</w:t>
            </w:r>
          </w:p>
        </w:tc>
        <w:tc>
          <w:tcPr>
            <w:tcW w:w="763" w:type="pct"/>
            <w:tcBorders>
              <w:top w:val="single" w:sz="4" w:space="0" w:color="auto"/>
              <w:bottom w:val="single" w:sz="4" w:space="0" w:color="auto"/>
            </w:tcBorders>
          </w:tcPr>
          <w:p w:rsidR="00A838D7" w:rsidRPr="00D33A72" w:rsidRDefault="00A838D7" w:rsidP="00EA71AD">
            <w:pPr>
              <w:jc w:val="center"/>
              <w:rPr>
                <w:b/>
                <w:bCs/>
                <w:szCs w:val="24"/>
              </w:rPr>
            </w:pPr>
            <w:r w:rsidRPr="00D33A72">
              <w:rPr>
                <w:b/>
                <w:bCs/>
                <w:szCs w:val="24"/>
              </w:rPr>
              <w:t xml:space="preserve">Above 500 </w:t>
            </w:r>
            <w:proofErr w:type="spellStart"/>
            <w:r w:rsidRPr="00D33A72">
              <w:rPr>
                <w:b/>
                <w:bCs/>
                <w:szCs w:val="24"/>
              </w:rPr>
              <w:t>Rs</w:t>
            </w:r>
            <w:proofErr w:type="spellEnd"/>
            <w:r w:rsidRPr="00D33A72">
              <w:rPr>
                <w:b/>
                <w:bCs/>
                <w:szCs w:val="24"/>
              </w:rPr>
              <w:t>.</w:t>
            </w:r>
          </w:p>
          <w:p w:rsidR="00A838D7" w:rsidRPr="00D33A72" w:rsidRDefault="00A838D7" w:rsidP="00EA71AD">
            <w:pPr>
              <w:jc w:val="center"/>
              <w:rPr>
                <w:b/>
                <w:bCs/>
                <w:szCs w:val="24"/>
              </w:rPr>
            </w:pPr>
            <w:r w:rsidRPr="00D33A72">
              <w:rPr>
                <w:b/>
                <w:bCs/>
                <w:szCs w:val="24"/>
              </w:rPr>
              <w:t>Mean rank</w:t>
            </w:r>
          </w:p>
        </w:tc>
        <w:tc>
          <w:tcPr>
            <w:tcW w:w="609" w:type="pct"/>
            <w:tcBorders>
              <w:top w:val="single" w:sz="4" w:space="0" w:color="auto"/>
              <w:bottom w:val="single" w:sz="4" w:space="0" w:color="auto"/>
            </w:tcBorders>
          </w:tcPr>
          <w:p w:rsidR="00A838D7" w:rsidRPr="00D33A72" w:rsidRDefault="00A838D7" w:rsidP="00EA71AD">
            <w:pPr>
              <w:jc w:val="center"/>
              <w:rPr>
                <w:b/>
                <w:bCs/>
                <w:szCs w:val="24"/>
              </w:rPr>
            </w:pPr>
            <w:r w:rsidRPr="00D33A72">
              <w:rPr>
                <w:b/>
                <w:bCs/>
                <w:szCs w:val="24"/>
              </w:rPr>
              <w:t>MW-U</w:t>
            </w:r>
          </w:p>
        </w:tc>
        <w:tc>
          <w:tcPr>
            <w:tcW w:w="518" w:type="pct"/>
            <w:tcBorders>
              <w:top w:val="single" w:sz="4" w:space="0" w:color="auto"/>
              <w:bottom w:val="single" w:sz="4" w:space="0" w:color="auto"/>
            </w:tcBorders>
          </w:tcPr>
          <w:p w:rsidR="00A838D7" w:rsidRPr="00D33A72" w:rsidRDefault="00A838D7" w:rsidP="00EA71AD">
            <w:pPr>
              <w:rPr>
                <w:b/>
                <w:bCs/>
                <w:szCs w:val="24"/>
              </w:rPr>
            </w:pPr>
            <w:r w:rsidRPr="00D33A72">
              <w:rPr>
                <w:b/>
                <w:bCs/>
                <w:szCs w:val="24"/>
              </w:rPr>
              <w:t>P-Value</w:t>
            </w:r>
          </w:p>
          <w:p w:rsidR="00A838D7" w:rsidRPr="00D33A72" w:rsidRDefault="00A838D7" w:rsidP="00EA71AD">
            <w:pPr>
              <w:rPr>
                <w:b/>
                <w:bCs/>
                <w:szCs w:val="24"/>
              </w:rPr>
            </w:pPr>
          </w:p>
        </w:tc>
      </w:tr>
      <w:tr w:rsidR="00A838D7" w:rsidRPr="00D33A72" w:rsidTr="00D33A72">
        <w:tc>
          <w:tcPr>
            <w:tcW w:w="2397" w:type="pct"/>
            <w:tcBorders>
              <w:top w:val="single" w:sz="4" w:space="0" w:color="auto"/>
            </w:tcBorders>
          </w:tcPr>
          <w:p w:rsidR="00A838D7" w:rsidRPr="00D33A72" w:rsidRDefault="00A838D7" w:rsidP="00EA71AD">
            <w:pPr>
              <w:rPr>
                <w:b/>
                <w:bCs/>
                <w:szCs w:val="24"/>
              </w:rPr>
            </w:pPr>
            <w:r w:rsidRPr="00D33A72">
              <w:rPr>
                <w:b/>
                <w:bCs/>
                <w:szCs w:val="24"/>
              </w:rPr>
              <w:t>Factor1: Agricultural market information</w:t>
            </w:r>
          </w:p>
        </w:tc>
        <w:tc>
          <w:tcPr>
            <w:tcW w:w="713" w:type="pct"/>
            <w:tcBorders>
              <w:top w:val="single" w:sz="4" w:space="0" w:color="auto"/>
            </w:tcBorders>
          </w:tcPr>
          <w:p w:rsidR="00A838D7" w:rsidRPr="00D33A72" w:rsidRDefault="00A838D7" w:rsidP="00EA71AD">
            <w:pPr>
              <w:jc w:val="center"/>
              <w:rPr>
                <w:b/>
                <w:bCs/>
                <w:szCs w:val="24"/>
              </w:rPr>
            </w:pPr>
          </w:p>
        </w:tc>
        <w:tc>
          <w:tcPr>
            <w:tcW w:w="763" w:type="pct"/>
            <w:tcBorders>
              <w:top w:val="single" w:sz="4" w:space="0" w:color="auto"/>
            </w:tcBorders>
          </w:tcPr>
          <w:p w:rsidR="00A838D7" w:rsidRPr="00D33A72" w:rsidRDefault="00A838D7" w:rsidP="00EA71AD">
            <w:pPr>
              <w:rPr>
                <w:b/>
                <w:bCs/>
                <w:szCs w:val="24"/>
              </w:rPr>
            </w:pPr>
          </w:p>
        </w:tc>
        <w:tc>
          <w:tcPr>
            <w:tcW w:w="609" w:type="pct"/>
            <w:tcBorders>
              <w:top w:val="single" w:sz="4" w:space="0" w:color="auto"/>
            </w:tcBorders>
          </w:tcPr>
          <w:p w:rsidR="00A838D7" w:rsidRPr="00D33A72" w:rsidRDefault="00A838D7" w:rsidP="00EA71AD">
            <w:pPr>
              <w:jc w:val="center"/>
              <w:rPr>
                <w:b/>
                <w:bCs/>
                <w:szCs w:val="24"/>
              </w:rPr>
            </w:pPr>
          </w:p>
        </w:tc>
        <w:tc>
          <w:tcPr>
            <w:tcW w:w="518" w:type="pct"/>
            <w:tcBorders>
              <w:top w:val="single" w:sz="4" w:space="0" w:color="auto"/>
            </w:tcBorders>
          </w:tcPr>
          <w:p w:rsidR="00A838D7" w:rsidRPr="00D33A72" w:rsidRDefault="00A838D7" w:rsidP="00EA71AD">
            <w:pPr>
              <w:rPr>
                <w:b/>
                <w:bCs/>
                <w:szCs w:val="24"/>
              </w:rPr>
            </w:pPr>
          </w:p>
        </w:tc>
      </w:tr>
      <w:tr w:rsidR="00A838D7" w:rsidRPr="00D33A72" w:rsidTr="00D33A72">
        <w:tc>
          <w:tcPr>
            <w:tcW w:w="2397" w:type="pct"/>
          </w:tcPr>
          <w:p w:rsidR="00A838D7" w:rsidRPr="00D33A72" w:rsidRDefault="00A838D7" w:rsidP="00EA71AD">
            <w:pPr>
              <w:rPr>
                <w:szCs w:val="24"/>
              </w:rPr>
            </w:pPr>
            <w:r w:rsidRPr="00D33A72">
              <w:rPr>
                <w:szCs w:val="24"/>
              </w:rPr>
              <w:t>To get information about crop price</w:t>
            </w:r>
          </w:p>
        </w:tc>
        <w:tc>
          <w:tcPr>
            <w:tcW w:w="713" w:type="pct"/>
          </w:tcPr>
          <w:p w:rsidR="00A838D7" w:rsidRPr="00D33A72" w:rsidRDefault="00A838D7" w:rsidP="00EA71AD">
            <w:pPr>
              <w:jc w:val="center"/>
              <w:rPr>
                <w:szCs w:val="24"/>
              </w:rPr>
            </w:pPr>
            <w:r w:rsidRPr="00D33A72">
              <w:rPr>
                <w:szCs w:val="24"/>
              </w:rPr>
              <w:t>83.24</w:t>
            </w:r>
          </w:p>
        </w:tc>
        <w:tc>
          <w:tcPr>
            <w:tcW w:w="763" w:type="pct"/>
          </w:tcPr>
          <w:p w:rsidR="00A838D7" w:rsidRPr="00D33A72" w:rsidRDefault="00A838D7" w:rsidP="00EA71AD">
            <w:pPr>
              <w:jc w:val="center"/>
              <w:rPr>
                <w:szCs w:val="24"/>
              </w:rPr>
            </w:pPr>
            <w:r w:rsidRPr="00D33A72">
              <w:rPr>
                <w:szCs w:val="24"/>
              </w:rPr>
              <w:t>107.38</w:t>
            </w:r>
          </w:p>
        </w:tc>
        <w:tc>
          <w:tcPr>
            <w:tcW w:w="609" w:type="pct"/>
          </w:tcPr>
          <w:p w:rsidR="00A838D7" w:rsidRPr="00D33A72" w:rsidRDefault="00A838D7" w:rsidP="00EA71AD">
            <w:pPr>
              <w:jc w:val="center"/>
              <w:rPr>
                <w:szCs w:val="24"/>
              </w:rPr>
            </w:pPr>
            <w:r w:rsidRPr="00D33A72">
              <w:rPr>
                <w:szCs w:val="24"/>
              </w:rPr>
              <w:t>3091.50</w:t>
            </w:r>
          </w:p>
        </w:tc>
        <w:tc>
          <w:tcPr>
            <w:tcW w:w="518" w:type="pct"/>
          </w:tcPr>
          <w:p w:rsidR="00A838D7" w:rsidRPr="00D33A72" w:rsidRDefault="00A838D7" w:rsidP="00EA71AD">
            <w:pPr>
              <w:jc w:val="center"/>
              <w:rPr>
                <w:szCs w:val="24"/>
              </w:rPr>
            </w:pPr>
            <w:r w:rsidRPr="00D33A72">
              <w:rPr>
                <w:szCs w:val="24"/>
              </w:rPr>
              <w:t>.00</w:t>
            </w:r>
          </w:p>
        </w:tc>
      </w:tr>
      <w:tr w:rsidR="00A838D7" w:rsidRPr="00D33A72" w:rsidTr="00D33A72">
        <w:tc>
          <w:tcPr>
            <w:tcW w:w="2397" w:type="pct"/>
          </w:tcPr>
          <w:p w:rsidR="00A838D7" w:rsidRPr="00D33A72" w:rsidRDefault="00A838D7" w:rsidP="00EA71AD">
            <w:pPr>
              <w:rPr>
                <w:szCs w:val="24"/>
              </w:rPr>
            </w:pPr>
            <w:r w:rsidRPr="00D33A72">
              <w:rPr>
                <w:szCs w:val="24"/>
              </w:rPr>
              <w:t>To get information about dealers/buyers</w:t>
            </w:r>
          </w:p>
        </w:tc>
        <w:tc>
          <w:tcPr>
            <w:tcW w:w="713" w:type="pct"/>
          </w:tcPr>
          <w:p w:rsidR="00A838D7" w:rsidRPr="00D33A72" w:rsidRDefault="00A838D7" w:rsidP="00EA71AD">
            <w:pPr>
              <w:jc w:val="center"/>
              <w:rPr>
                <w:szCs w:val="24"/>
              </w:rPr>
            </w:pPr>
            <w:r w:rsidRPr="00D33A72">
              <w:rPr>
                <w:szCs w:val="24"/>
              </w:rPr>
              <w:t>88.39</w:t>
            </w:r>
          </w:p>
        </w:tc>
        <w:tc>
          <w:tcPr>
            <w:tcW w:w="763" w:type="pct"/>
          </w:tcPr>
          <w:p w:rsidR="00A838D7" w:rsidRPr="00D33A72" w:rsidRDefault="00A838D7" w:rsidP="00EA71AD">
            <w:pPr>
              <w:jc w:val="center"/>
              <w:rPr>
                <w:szCs w:val="24"/>
              </w:rPr>
            </w:pPr>
            <w:r w:rsidRPr="00D33A72">
              <w:rPr>
                <w:szCs w:val="24"/>
              </w:rPr>
              <w:t>105.33</w:t>
            </w:r>
          </w:p>
        </w:tc>
        <w:tc>
          <w:tcPr>
            <w:tcW w:w="609" w:type="pct"/>
          </w:tcPr>
          <w:p w:rsidR="00A838D7" w:rsidRPr="00D33A72" w:rsidRDefault="00A838D7" w:rsidP="00EA71AD">
            <w:pPr>
              <w:jc w:val="center"/>
              <w:rPr>
                <w:szCs w:val="24"/>
              </w:rPr>
            </w:pPr>
            <w:r w:rsidRPr="00D33A72">
              <w:rPr>
                <w:szCs w:val="24"/>
              </w:rPr>
              <w:t>3385.50</w:t>
            </w:r>
          </w:p>
        </w:tc>
        <w:tc>
          <w:tcPr>
            <w:tcW w:w="518" w:type="pct"/>
          </w:tcPr>
          <w:p w:rsidR="00A838D7" w:rsidRPr="00D33A72" w:rsidRDefault="00A838D7" w:rsidP="00EA71AD">
            <w:pPr>
              <w:jc w:val="center"/>
              <w:rPr>
                <w:szCs w:val="24"/>
              </w:rPr>
            </w:pPr>
            <w:r w:rsidRPr="00D33A72">
              <w:rPr>
                <w:szCs w:val="24"/>
              </w:rPr>
              <w:t>.04</w:t>
            </w:r>
          </w:p>
        </w:tc>
      </w:tr>
      <w:tr w:rsidR="00A838D7" w:rsidRPr="00D33A72" w:rsidTr="00D33A72">
        <w:tc>
          <w:tcPr>
            <w:tcW w:w="2397" w:type="pct"/>
          </w:tcPr>
          <w:p w:rsidR="00A838D7" w:rsidRPr="00D33A72" w:rsidRDefault="00A838D7" w:rsidP="00EA71AD">
            <w:pPr>
              <w:rPr>
                <w:szCs w:val="24"/>
              </w:rPr>
            </w:pPr>
            <w:r w:rsidRPr="00D33A72">
              <w:rPr>
                <w:szCs w:val="24"/>
              </w:rPr>
              <w:t>To get information about suitable market</w:t>
            </w:r>
          </w:p>
        </w:tc>
        <w:tc>
          <w:tcPr>
            <w:tcW w:w="713" w:type="pct"/>
          </w:tcPr>
          <w:p w:rsidR="00A838D7" w:rsidRPr="00D33A72" w:rsidRDefault="00A838D7" w:rsidP="00EA71AD">
            <w:pPr>
              <w:jc w:val="center"/>
              <w:rPr>
                <w:szCs w:val="24"/>
              </w:rPr>
            </w:pPr>
            <w:r w:rsidRPr="00D33A72">
              <w:rPr>
                <w:szCs w:val="24"/>
              </w:rPr>
              <w:t>89.71</w:t>
            </w:r>
          </w:p>
        </w:tc>
        <w:tc>
          <w:tcPr>
            <w:tcW w:w="763" w:type="pct"/>
          </w:tcPr>
          <w:p w:rsidR="00A838D7" w:rsidRPr="00D33A72" w:rsidRDefault="00A838D7" w:rsidP="00EA71AD">
            <w:pPr>
              <w:jc w:val="center"/>
              <w:rPr>
                <w:szCs w:val="24"/>
              </w:rPr>
            </w:pPr>
            <w:r w:rsidRPr="00D33A72">
              <w:rPr>
                <w:szCs w:val="24"/>
              </w:rPr>
              <w:t>104.80</w:t>
            </w:r>
          </w:p>
        </w:tc>
        <w:tc>
          <w:tcPr>
            <w:tcW w:w="609" w:type="pct"/>
          </w:tcPr>
          <w:p w:rsidR="00A838D7" w:rsidRPr="00D33A72" w:rsidRDefault="00A838D7" w:rsidP="00EA71AD">
            <w:pPr>
              <w:jc w:val="center"/>
              <w:rPr>
                <w:szCs w:val="24"/>
              </w:rPr>
            </w:pPr>
            <w:r w:rsidRPr="00D33A72">
              <w:rPr>
                <w:szCs w:val="24"/>
              </w:rPr>
              <w:t>3460.50</w:t>
            </w:r>
          </w:p>
        </w:tc>
        <w:tc>
          <w:tcPr>
            <w:tcW w:w="518" w:type="pct"/>
          </w:tcPr>
          <w:p w:rsidR="00A838D7" w:rsidRPr="00D33A72" w:rsidRDefault="00A838D7" w:rsidP="00EA71AD">
            <w:pPr>
              <w:jc w:val="center"/>
              <w:rPr>
                <w:szCs w:val="24"/>
              </w:rPr>
            </w:pPr>
            <w:r w:rsidRPr="00D33A72">
              <w:rPr>
                <w:szCs w:val="24"/>
              </w:rPr>
              <w:t>.06</w:t>
            </w:r>
          </w:p>
        </w:tc>
      </w:tr>
      <w:tr w:rsidR="00A838D7" w:rsidRPr="00D33A72" w:rsidTr="00D33A72">
        <w:tc>
          <w:tcPr>
            <w:tcW w:w="2397" w:type="pct"/>
          </w:tcPr>
          <w:p w:rsidR="00A838D7" w:rsidRPr="00D33A72" w:rsidRDefault="00A838D7" w:rsidP="00EA71AD">
            <w:pPr>
              <w:rPr>
                <w:szCs w:val="24"/>
              </w:rPr>
            </w:pPr>
            <w:r w:rsidRPr="00D33A72">
              <w:rPr>
                <w:szCs w:val="24"/>
              </w:rPr>
              <w:t>To get professional market advice</w:t>
            </w:r>
          </w:p>
        </w:tc>
        <w:tc>
          <w:tcPr>
            <w:tcW w:w="713" w:type="pct"/>
          </w:tcPr>
          <w:p w:rsidR="00A838D7" w:rsidRPr="00D33A72" w:rsidRDefault="00A838D7" w:rsidP="00EA71AD">
            <w:pPr>
              <w:jc w:val="center"/>
              <w:rPr>
                <w:szCs w:val="24"/>
              </w:rPr>
            </w:pPr>
            <w:r w:rsidRPr="00D33A72">
              <w:rPr>
                <w:szCs w:val="24"/>
              </w:rPr>
              <w:t>89.18</w:t>
            </w:r>
          </w:p>
        </w:tc>
        <w:tc>
          <w:tcPr>
            <w:tcW w:w="763" w:type="pct"/>
          </w:tcPr>
          <w:p w:rsidR="00A838D7" w:rsidRPr="00D33A72" w:rsidRDefault="00A838D7" w:rsidP="00EA71AD">
            <w:pPr>
              <w:jc w:val="center"/>
              <w:rPr>
                <w:szCs w:val="24"/>
              </w:rPr>
            </w:pPr>
            <w:r w:rsidRPr="00D33A72">
              <w:rPr>
                <w:szCs w:val="24"/>
              </w:rPr>
              <w:t>105.01</w:t>
            </w:r>
          </w:p>
        </w:tc>
        <w:tc>
          <w:tcPr>
            <w:tcW w:w="609" w:type="pct"/>
          </w:tcPr>
          <w:p w:rsidR="00A838D7" w:rsidRPr="00D33A72" w:rsidRDefault="00A838D7" w:rsidP="00EA71AD">
            <w:pPr>
              <w:jc w:val="center"/>
              <w:rPr>
                <w:szCs w:val="24"/>
              </w:rPr>
            </w:pPr>
            <w:r w:rsidRPr="00D33A72">
              <w:rPr>
                <w:szCs w:val="24"/>
              </w:rPr>
              <w:t>3430.50</w:t>
            </w:r>
          </w:p>
        </w:tc>
        <w:tc>
          <w:tcPr>
            <w:tcW w:w="518" w:type="pct"/>
          </w:tcPr>
          <w:p w:rsidR="00A838D7" w:rsidRPr="00D33A72" w:rsidRDefault="00A838D7" w:rsidP="00EA71AD">
            <w:pPr>
              <w:jc w:val="center"/>
              <w:rPr>
                <w:szCs w:val="24"/>
              </w:rPr>
            </w:pPr>
            <w:r w:rsidRPr="00D33A72">
              <w:rPr>
                <w:szCs w:val="24"/>
              </w:rPr>
              <w:t>.05</w:t>
            </w:r>
          </w:p>
        </w:tc>
      </w:tr>
      <w:tr w:rsidR="00A838D7" w:rsidRPr="00D33A72" w:rsidTr="00D33A72">
        <w:tc>
          <w:tcPr>
            <w:tcW w:w="2397" w:type="pct"/>
            <w:tcBorders>
              <w:bottom w:val="nil"/>
            </w:tcBorders>
          </w:tcPr>
          <w:p w:rsidR="00A838D7" w:rsidRPr="00D33A72" w:rsidRDefault="00A838D7" w:rsidP="00EA71AD">
            <w:pPr>
              <w:rPr>
                <w:szCs w:val="24"/>
              </w:rPr>
            </w:pPr>
            <w:r w:rsidRPr="00D33A72">
              <w:rPr>
                <w:b/>
                <w:bCs/>
                <w:szCs w:val="24"/>
              </w:rPr>
              <w:t xml:space="preserve">Factor2: Agricultural  market communication </w:t>
            </w:r>
          </w:p>
        </w:tc>
        <w:tc>
          <w:tcPr>
            <w:tcW w:w="713" w:type="pct"/>
            <w:tcBorders>
              <w:bottom w:val="nil"/>
            </w:tcBorders>
          </w:tcPr>
          <w:p w:rsidR="00A838D7" w:rsidRPr="00D33A72" w:rsidRDefault="00A838D7" w:rsidP="00EA71AD">
            <w:pPr>
              <w:jc w:val="center"/>
              <w:rPr>
                <w:szCs w:val="24"/>
              </w:rPr>
            </w:pPr>
          </w:p>
        </w:tc>
        <w:tc>
          <w:tcPr>
            <w:tcW w:w="763" w:type="pct"/>
            <w:tcBorders>
              <w:bottom w:val="nil"/>
            </w:tcBorders>
          </w:tcPr>
          <w:p w:rsidR="00A838D7" w:rsidRPr="00D33A72" w:rsidRDefault="00A838D7" w:rsidP="00EA71AD">
            <w:pPr>
              <w:jc w:val="center"/>
              <w:rPr>
                <w:szCs w:val="24"/>
              </w:rPr>
            </w:pPr>
          </w:p>
        </w:tc>
        <w:tc>
          <w:tcPr>
            <w:tcW w:w="609" w:type="pct"/>
            <w:tcBorders>
              <w:bottom w:val="nil"/>
            </w:tcBorders>
          </w:tcPr>
          <w:p w:rsidR="00A838D7" w:rsidRPr="00D33A72" w:rsidRDefault="00A838D7" w:rsidP="00EA71AD">
            <w:pPr>
              <w:jc w:val="center"/>
              <w:rPr>
                <w:szCs w:val="24"/>
              </w:rPr>
            </w:pPr>
          </w:p>
        </w:tc>
        <w:tc>
          <w:tcPr>
            <w:tcW w:w="518" w:type="pct"/>
            <w:tcBorders>
              <w:bottom w:val="nil"/>
            </w:tcBorders>
          </w:tcPr>
          <w:p w:rsidR="00A838D7" w:rsidRPr="00D33A72" w:rsidRDefault="00A838D7" w:rsidP="00EA71AD">
            <w:pPr>
              <w:jc w:val="center"/>
              <w:rPr>
                <w:szCs w:val="24"/>
              </w:rPr>
            </w:pPr>
          </w:p>
        </w:tc>
      </w:tr>
      <w:tr w:rsidR="00A838D7" w:rsidRPr="00D33A72" w:rsidTr="00D33A72">
        <w:tc>
          <w:tcPr>
            <w:tcW w:w="2397" w:type="pct"/>
            <w:tcBorders>
              <w:top w:val="nil"/>
              <w:bottom w:val="nil"/>
            </w:tcBorders>
          </w:tcPr>
          <w:p w:rsidR="00A838D7" w:rsidRPr="00D33A72" w:rsidRDefault="00A838D7" w:rsidP="00EA71AD">
            <w:pPr>
              <w:rPr>
                <w:szCs w:val="24"/>
              </w:rPr>
            </w:pPr>
            <w:r w:rsidRPr="00D33A72">
              <w:rPr>
                <w:szCs w:val="24"/>
              </w:rPr>
              <w:lastRenderedPageBreak/>
              <w:t>To talk to change market for selling commodities</w:t>
            </w:r>
          </w:p>
        </w:tc>
        <w:tc>
          <w:tcPr>
            <w:tcW w:w="713" w:type="pct"/>
            <w:tcBorders>
              <w:top w:val="nil"/>
              <w:bottom w:val="nil"/>
            </w:tcBorders>
          </w:tcPr>
          <w:p w:rsidR="00A838D7" w:rsidRPr="00D33A72" w:rsidRDefault="00A838D7" w:rsidP="00EA71AD">
            <w:pPr>
              <w:jc w:val="center"/>
              <w:rPr>
                <w:szCs w:val="24"/>
              </w:rPr>
            </w:pPr>
            <w:r w:rsidRPr="00D33A72">
              <w:rPr>
                <w:szCs w:val="24"/>
              </w:rPr>
              <w:t>108.66</w:t>
            </w:r>
          </w:p>
        </w:tc>
        <w:tc>
          <w:tcPr>
            <w:tcW w:w="763" w:type="pct"/>
            <w:tcBorders>
              <w:top w:val="nil"/>
              <w:bottom w:val="nil"/>
            </w:tcBorders>
          </w:tcPr>
          <w:p w:rsidR="00A838D7" w:rsidRPr="00D33A72" w:rsidRDefault="00A838D7" w:rsidP="00EA71AD">
            <w:pPr>
              <w:jc w:val="center"/>
              <w:rPr>
                <w:szCs w:val="24"/>
              </w:rPr>
            </w:pPr>
            <w:r w:rsidRPr="00D33A72">
              <w:rPr>
                <w:szCs w:val="24"/>
              </w:rPr>
              <w:t>97.25</w:t>
            </w:r>
          </w:p>
        </w:tc>
        <w:tc>
          <w:tcPr>
            <w:tcW w:w="609" w:type="pct"/>
            <w:tcBorders>
              <w:top w:val="nil"/>
              <w:bottom w:val="nil"/>
            </w:tcBorders>
          </w:tcPr>
          <w:p w:rsidR="00A838D7" w:rsidRPr="00D33A72" w:rsidRDefault="00A838D7" w:rsidP="00EA71AD">
            <w:pPr>
              <w:jc w:val="center"/>
              <w:rPr>
                <w:szCs w:val="24"/>
              </w:rPr>
            </w:pPr>
            <w:r w:rsidRPr="00D33A72">
              <w:rPr>
                <w:szCs w:val="24"/>
              </w:rPr>
              <w:t>3610.50</w:t>
            </w:r>
          </w:p>
        </w:tc>
        <w:tc>
          <w:tcPr>
            <w:tcW w:w="518" w:type="pct"/>
            <w:tcBorders>
              <w:top w:val="nil"/>
              <w:bottom w:val="nil"/>
            </w:tcBorders>
          </w:tcPr>
          <w:p w:rsidR="00A838D7" w:rsidRPr="00D33A72" w:rsidRDefault="00A838D7" w:rsidP="00EA71AD">
            <w:pPr>
              <w:jc w:val="center"/>
              <w:rPr>
                <w:szCs w:val="24"/>
              </w:rPr>
            </w:pPr>
            <w:r w:rsidRPr="00D33A72">
              <w:rPr>
                <w:szCs w:val="24"/>
              </w:rPr>
              <w:t>.03</w:t>
            </w:r>
          </w:p>
        </w:tc>
      </w:tr>
      <w:tr w:rsidR="00A838D7" w:rsidRPr="00D33A72" w:rsidTr="00D33A72">
        <w:tc>
          <w:tcPr>
            <w:tcW w:w="2397" w:type="pct"/>
            <w:tcBorders>
              <w:top w:val="nil"/>
            </w:tcBorders>
          </w:tcPr>
          <w:p w:rsidR="00A838D7" w:rsidRPr="00D33A72" w:rsidRDefault="00A838D7" w:rsidP="00EA71AD">
            <w:pPr>
              <w:rPr>
                <w:szCs w:val="24"/>
              </w:rPr>
            </w:pPr>
            <w:r w:rsidRPr="00D33A72">
              <w:rPr>
                <w:szCs w:val="24"/>
              </w:rPr>
              <w:t xml:space="preserve">To receive agricultural commodity  price alerts </w:t>
            </w:r>
          </w:p>
        </w:tc>
        <w:tc>
          <w:tcPr>
            <w:tcW w:w="713" w:type="pct"/>
            <w:tcBorders>
              <w:top w:val="nil"/>
            </w:tcBorders>
          </w:tcPr>
          <w:p w:rsidR="00A838D7" w:rsidRPr="00D33A72" w:rsidRDefault="00A838D7" w:rsidP="00EA71AD">
            <w:pPr>
              <w:jc w:val="center"/>
              <w:rPr>
                <w:szCs w:val="24"/>
              </w:rPr>
            </w:pPr>
            <w:r w:rsidRPr="00D33A72">
              <w:rPr>
                <w:szCs w:val="24"/>
              </w:rPr>
              <w:t>103.97</w:t>
            </w:r>
          </w:p>
        </w:tc>
        <w:tc>
          <w:tcPr>
            <w:tcW w:w="763" w:type="pct"/>
            <w:tcBorders>
              <w:top w:val="nil"/>
            </w:tcBorders>
          </w:tcPr>
          <w:p w:rsidR="00A838D7" w:rsidRPr="00D33A72" w:rsidRDefault="00A838D7" w:rsidP="00EA71AD">
            <w:pPr>
              <w:jc w:val="center"/>
              <w:rPr>
                <w:szCs w:val="24"/>
              </w:rPr>
            </w:pPr>
            <w:r w:rsidRPr="00D33A72">
              <w:rPr>
                <w:szCs w:val="24"/>
              </w:rPr>
              <w:t>99.12</w:t>
            </w:r>
          </w:p>
        </w:tc>
        <w:tc>
          <w:tcPr>
            <w:tcW w:w="609" w:type="pct"/>
            <w:tcBorders>
              <w:top w:val="nil"/>
            </w:tcBorders>
          </w:tcPr>
          <w:p w:rsidR="00A838D7" w:rsidRPr="00D33A72" w:rsidRDefault="00A838D7" w:rsidP="00EA71AD">
            <w:pPr>
              <w:jc w:val="center"/>
              <w:rPr>
                <w:szCs w:val="24"/>
              </w:rPr>
            </w:pPr>
            <w:r w:rsidRPr="00D33A72">
              <w:rPr>
                <w:szCs w:val="24"/>
              </w:rPr>
              <w:t>3877.50</w:t>
            </w:r>
          </w:p>
        </w:tc>
        <w:tc>
          <w:tcPr>
            <w:tcW w:w="518" w:type="pct"/>
            <w:tcBorders>
              <w:top w:val="nil"/>
            </w:tcBorders>
          </w:tcPr>
          <w:p w:rsidR="00A838D7" w:rsidRPr="00D33A72" w:rsidRDefault="00A838D7" w:rsidP="00EA71AD">
            <w:pPr>
              <w:jc w:val="center"/>
              <w:rPr>
                <w:szCs w:val="24"/>
              </w:rPr>
            </w:pPr>
            <w:r w:rsidRPr="00D33A72">
              <w:rPr>
                <w:szCs w:val="24"/>
              </w:rPr>
              <w:t>.23</w:t>
            </w:r>
          </w:p>
        </w:tc>
      </w:tr>
    </w:tbl>
    <w:p w:rsidR="00A838D7" w:rsidRPr="00D33A72" w:rsidRDefault="00A838D7" w:rsidP="00A838D7">
      <w:pPr>
        <w:rPr>
          <w:szCs w:val="24"/>
        </w:rPr>
      </w:pPr>
      <w:r w:rsidRPr="00D33A72">
        <w:rPr>
          <w:b/>
          <w:bCs/>
          <w:szCs w:val="24"/>
        </w:rPr>
        <w:t xml:space="preserve">Note: </w:t>
      </w:r>
      <w:r w:rsidRPr="00D33A72">
        <w:rPr>
          <w:szCs w:val="24"/>
        </w:rPr>
        <w:t xml:space="preserve">High scores equal greater level mobile usage. The scale ranges from Often =3 to Never = 1. </w:t>
      </w:r>
    </w:p>
    <w:p w:rsidR="00A838D7" w:rsidRDefault="00A838D7" w:rsidP="00D33A72">
      <w:pPr>
        <w:ind w:left="0" w:firstLine="0"/>
        <w:rPr>
          <w:b/>
          <w:bCs/>
        </w:rPr>
      </w:pPr>
    </w:p>
    <w:p w:rsidR="00A838D7" w:rsidRDefault="00A838D7" w:rsidP="00A838D7">
      <w:pPr>
        <w:spacing w:after="240"/>
        <w:rPr>
          <w:b/>
          <w:bCs/>
        </w:rPr>
      </w:pPr>
      <w:r>
        <w:rPr>
          <w:b/>
          <w:bCs/>
        </w:rPr>
        <w:t xml:space="preserve">Monthly </w:t>
      </w:r>
      <w:r w:rsidR="00D33A72">
        <w:rPr>
          <w:b/>
          <w:bCs/>
        </w:rPr>
        <w:t>Mobile Phone Expenses Differences</w:t>
      </w:r>
    </w:p>
    <w:p w:rsidR="00D33A72" w:rsidRDefault="00A838D7" w:rsidP="00D33A72">
      <w:pPr>
        <w:spacing w:after="225" w:line="247" w:lineRule="auto"/>
        <w:ind w:left="86" w:right="115" w:firstLine="634"/>
      </w:pPr>
      <w:r>
        <w:t>See table 9 regarding mobile phone use for marketing purpose and monthly mobile phone expenses of the agriculturalists. Under the first factor called “agricultural market information” about the first item it stood that those agriculturalists who had monthly mobile phone expenses above 500 PK rupees (median=3.00; mean rank=107.38) scored higher on “using mobile phone for getting information about commodity prices” in comparison with those who mentioned their monthly mobile phone expenses up to 500 PK rupees (median=3.00; mean rank=83.24). Mann-Whitney U–result stood significa</w:t>
      </w:r>
      <w:r w:rsidR="00D33A72">
        <w:t>nt U=3091.50 (Z=-3.25), p=.00.</w:t>
      </w:r>
    </w:p>
    <w:p w:rsidR="00D33A72" w:rsidRDefault="00A838D7" w:rsidP="00D33A72">
      <w:pPr>
        <w:spacing w:after="225" w:line="247" w:lineRule="auto"/>
        <w:ind w:left="86" w:right="115" w:firstLine="634"/>
      </w:pPr>
      <w:r>
        <w:t>About second item the agriculturalists spending monthly above 500 PK rupees as mobile phone expenses (median=3.00; mean rank=105.33) scored greater on the item “using mobile phone for getting information about dealer</w:t>
      </w:r>
      <w:r w:rsidR="00D33A72">
        <w:t xml:space="preserve">s and buyers” than those whose </w:t>
      </w:r>
      <w:r>
        <w:t>mont</w:t>
      </w:r>
      <w:r w:rsidR="008F74B9">
        <w:t xml:space="preserve">hly mobile phone expenses were </w:t>
      </w:r>
      <w:r>
        <w:t xml:space="preserve">up to 500 PK rupees (median=3.00; mean rank=88.39). Mann-Whitney U–value was significant U=3385.50 (Z=-2.08), p=.04. </w:t>
      </w:r>
    </w:p>
    <w:p w:rsidR="00403EE0" w:rsidRDefault="00A838D7" w:rsidP="00403EE0">
      <w:pPr>
        <w:spacing w:after="225" w:line="247" w:lineRule="auto"/>
        <w:ind w:left="86" w:right="115" w:firstLine="634"/>
      </w:pPr>
      <w:r>
        <w:t xml:space="preserve">On the subject of third element “using mobile phone for getting information about suitable market” as well the agriculturalists having monthly mobile expenses above 500 PK rupees (median=3.00; mean rank=104.80) accounted more mean score than those who mentioned themselves having monthly mobile expenses up to 500 PK rupees (median=3.00; mean rank=89.71). However, Mann–Whitney U–coefficient of this item was reported statistically non-significant U=3460.50 (Z=-1.85), p=0.06. </w:t>
      </w:r>
    </w:p>
    <w:p w:rsidR="00403EE0" w:rsidRDefault="00A838D7" w:rsidP="00403EE0">
      <w:pPr>
        <w:spacing w:after="225" w:line="247" w:lineRule="auto"/>
        <w:ind w:left="86" w:right="115" w:firstLine="634"/>
      </w:pPr>
      <w:r>
        <w:t xml:space="preserve">About the fourth item “using mobile phone for getting professional market advice”, the agriculturalists whose monthly mobile phone expenses were above 500 PK rupees (median=3.00; mean rank=105.01) batted higher mean points than those who spent monthly up to 500 PK rupees as mobile phone (median=3.00; mean rank=89.18). Mann–Whitney U–value was statistically significant U=3430.50 (Z=-1.94), p=.05. </w:t>
      </w:r>
    </w:p>
    <w:p w:rsidR="00403EE0" w:rsidRDefault="00A838D7" w:rsidP="00403EE0">
      <w:pPr>
        <w:spacing w:after="225" w:line="247" w:lineRule="auto"/>
        <w:ind w:left="86" w:right="115" w:firstLine="634"/>
      </w:pPr>
      <w:r>
        <w:t xml:space="preserve">Moreover, under the second factor which attracted two items and called “agricultural marketing communication”, regarding the first item “to talk to change market for selling commodities” the agriculturalists having monthly mobile phone expenses up to 500 PK rupees (median=3.00; mean rank=108.66) scored greater points </w:t>
      </w:r>
      <w:r>
        <w:lastRenderedPageBreak/>
        <w:t xml:space="preserve">than those whose monthly mobile expenses were above 500 PK rupees (median=3.00; mean rank=97.25). Mann–Whitney U–digit was significant U=3610.50 (Z=- 2.12), p=.03. </w:t>
      </w:r>
    </w:p>
    <w:p w:rsidR="00A838D7" w:rsidRDefault="00A838D7" w:rsidP="00EA71AD">
      <w:pPr>
        <w:spacing w:after="225" w:line="247" w:lineRule="auto"/>
        <w:ind w:left="86" w:right="115" w:firstLine="634"/>
      </w:pPr>
      <w:r>
        <w:t xml:space="preserve">Lastly, as regards second element under second factor the agriculturalists showing monthly mobile phone expenses up to 500 PK rupees (media= 3.00; mean rank=103.97) rated higher score than those who spent monthly above 500 PK rupees as mobile phone expenses (median=3.00; mean rank=99.12) on the statement “to receive agricultural commodity price alerts”. However, Mann–Whitney U–test of this item was not significant U=3877.50 (Z= -1.21), p=.23. </w:t>
      </w:r>
    </w:p>
    <w:p w:rsidR="00A838D7" w:rsidRPr="008E49D2" w:rsidRDefault="00A838D7" w:rsidP="008E49D2">
      <w:pPr>
        <w:pStyle w:val="Heading1"/>
        <w:ind w:left="62"/>
        <w:rPr>
          <w:szCs w:val="24"/>
        </w:rPr>
      </w:pPr>
      <w:r w:rsidRPr="008E49D2">
        <w:rPr>
          <w:szCs w:val="24"/>
        </w:rPr>
        <w:t>Conclusion</w:t>
      </w:r>
    </w:p>
    <w:p w:rsidR="00263833" w:rsidRDefault="00A838D7" w:rsidP="00263833">
      <w:pPr>
        <w:spacing w:after="225" w:line="247" w:lineRule="auto"/>
        <w:ind w:left="86" w:right="115" w:firstLine="634"/>
        <w:rPr>
          <w:kern w:val="24"/>
        </w:rPr>
      </w:pPr>
      <w:r>
        <w:rPr>
          <w:kern w:val="24"/>
        </w:rPr>
        <w:t>This study was aimed at assessing the use of mobile phone for enhancement of market efficiency in agriculture sector. In this context, the findings indicate a positive role of mobile phone in enhancement of market efficiency as the majority of the agriculturalists acknowledged that they are using mobile phone for marketing purpose. In a similar study conducted regarding the use of mobile phone technology for agriculture development in Uganda also indicate an effective role of mobile phone in getting access to the lucrative markets (</w:t>
      </w:r>
      <w:proofErr w:type="spellStart"/>
      <w:r>
        <w:rPr>
          <w:kern w:val="24"/>
        </w:rPr>
        <w:t>Masuki</w:t>
      </w:r>
      <w:proofErr w:type="spellEnd"/>
      <w:r>
        <w:rPr>
          <w:kern w:val="24"/>
        </w:rPr>
        <w:t xml:space="preserve">, 2010). </w:t>
      </w:r>
    </w:p>
    <w:p w:rsidR="00263833" w:rsidRDefault="00A838D7" w:rsidP="00263833">
      <w:pPr>
        <w:spacing w:after="225" w:line="247" w:lineRule="auto"/>
        <w:ind w:left="86" w:right="115" w:firstLine="634"/>
        <w:rPr>
          <w:shd w:val="clear" w:color="auto" w:fill="FFFFFF"/>
        </w:rPr>
      </w:pPr>
      <w:r>
        <w:rPr>
          <w:kern w:val="24"/>
        </w:rPr>
        <w:t>Furthermore, the findings related to the first objective of the study indicate that the use of mobile phone to find suitable market to sell agricultural commodities was rated highest by the respondents, followed by the use of mobile phone to seek professional market advice and seeking information about dealers and buyers. In a similar study conducted by also provides that the mobile phone coverage expansion seems to have played a role in greater participation of farmers in remote areas of Africa and enhancement of market efficiency especially in context with perishable crops (Muto</w:t>
      </w:r>
      <w:r>
        <w:rPr>
          <w:shd w:val="clear" w:color="auto" w:fill="FFFFFF"/>
        </w:rPr>
        <w:t xml:space="preserve">, &amp; </w:t>
      </w:r>
      <w:proofErr w:type="spellStart"/>
      <w:r>
        <w:rPr>
          <w:shd w:val="clear" w:color="auto" w:fill="FFFFFF"/>
        </w:rPr>
        <w:t>Yamano</w:t>
      </w:r>
      <w:proofErr w:type="spellEnd"/>
      <w:r>
        <w:rPr>
          <w:shd w:val="clear" w:color="auto" w:fill="FFFFFF"/>
        </w:rPr>
        <w:t>, 2011).</w:t>
      </w:r>
    </w:p>
    <w:p w:rsidR="00263833" w:rsidRDefault="00A838D7" w:rsidP="00263833">
      <w:pPr>
        <w:spacing w:after="225" w:line="247" w:lineRule="auto"/>
        <w:ind w:left="86" w:right="115" w:firstLine="634"/>
        <w:rPr>
          <w:shd w:val="clear" w:color="auto" w:fill="FFFFFF"/>
        </w:rPr>
      </w:pPr>
      <w:r>
        <w:rPr>
          <w:kern w:val="24"/>
        </w:rPr>
        <w:t>Statistically significant trends regarding demographic characteristics indicated that educated agriculturalists used mobile phone more frequently for getting information about commodity prices, dealers /buyers, information about the suitable market, and for getting professional market advice. In a similar study conducted about Use of Mobile Phone Technology in Agricultural Marketing in Malawi also indicate a positive impact of literacy on use of mobile phone by small farm holders for agricultural development (</w:t>
      </w:r>
      <w:proofErr w:type="spellStart"/>
      <w:r>
        <w:rPr>
          <w:kern w:val="24"/>
        </w:rPr>
        <w:t>Katengeza</w:t>
      </w:r>
      <w:proofErr w:type="spellEnd"/>
      <w:r>
        <w:rPr>
          <w:shd w:val="clear" w:color="auto" w:fill="FFFFFF"/>
        </w:rPr>
        <w:t xml:space="preserve">, </w:t>
      </w:r>
      <w:proofErr w:type="spellStart"/>
      <w:r>
        <w:rPr>
          <w:shd w:val="clear" w:color="auto" w:fill="FFFFFF"/>
        </w:rPr>
        <w:t>Okello</w:t>
      </w:r>
      <w:proofErr w:type="spellEnd"/>
      <w:r>
        <w:rPr>
          <w:shd w:val="clear" w:color="auto" w:fill="FFFFFF"/>
        </w:rPr>
        <w:t xml:space="preserve">, &amp; </w:t>
      </w:r>
      <w:proofErr w:type="spellStart"/>
      <w:r>
        <w:rPr>
          <w:shd w:val="clear" w:color="auto" w:fill="FFFFFF"/>
        </w:rPr>
        <w:t>Jambo</w:t>
      </w:r>
      <w:proofErr w:type="spellEnd"/>
      <w:r>
        <w:rPr>
          <w:shd w:val="clear" w:color="auto" w:fill="FFFFFF"/>
        </w:rPr>
        <w:t>, 2011)</w:t>
      </w:r>
    </w:p>
    <w:p w:rsidR="00FA2AF2" w:rsidRDefault="00A838D7" w:rsidP="00FA2AF2">
      <w:pPr>
        <w:spacing w:after="225" w:line="247" w:lineRule="auto"/>
        <w:ind w:left="86" w:right="115" w:firstLine="634"/>
        <w:rPr>
          <w:kern w:val="24"/>
        </w:rPr>
      </w:pPr>
      <w:r>
        <w:rPr>
          <w:kern w:val="24"/>
        </w:rPr>
        <w:t>In terms of age, agriculturists who aged up to 40 years used mobile phone more for the purpose of getting information about commodity prices, dealers/buyers and information about suitable markets. Whereas, the score of those who aged above 40 year</w:t>
      </w:r>
      <w:r w:rsidR="00263833">
        <w:rPr>
          <w:kern w:val="24"/>
        </w:rPr>
        <w:t xml:space="preserve">s was higher in the context of </w:t>
      </w:r>
      <w:r>
        <w:rPr>
          <w:kern w:val="24"/>
        </w:rPr>
        <w:t xml:space="preserve">use of mobile phone </w:t>
      </w:r>
      <w:r w:rsidR="00FA2AF2">
        <w:rPr>
          <w:kern w:val="24"/>
        </w:rPr>
        <w:t>for professional market advice.</w:t>
      </w:r>
    </w:p>
    <w:p w:rsidR="00FA2AF2" w:rsidRDefault="00A838D7" w:rsidP="00FA2AF2">
      <w:pPr>
        <w:spacing w:after="225" w:line="247" w:lineRule="auto"/>
        <w:ind w:left="86" w:right="115" w:firstLine="634"/>
        <w:rPr>
          <w:kern w:val="24"/>
        </w:rPr>
      </w:pPr>
      <w:r>
        <w:rPr>
          <w:kern w:val="24"/>
        </w:rPr>
        <w:lastRenderedPageBreak/>
        <w:t>In regard of monthly income, the agriculturists who earned more than 10000 were found more frequent users of mobile phone for marketing purposes.</w:t>
      </w:r>
      <w:r>
        <w:t xml:space="preserve"> </w:t>
      </w:r>
      <w:r>
        <w:rPr>
          <w:kern w:val="24"/>
        </w:rPr>
        <w:t xml:space="preserve">Similarly, the agriculturists who were spending more than 500 per month as mobile expenses scored higher than their counterparts who spent less than 500. However, in case of receiving commodity price alerts the agriculturists who spent up to 500 scored higher than those with a monthly mobile expenditure of </w:t>
      </w:r>
      <w:r w:rsidR="00FA2AF2">
        <w:rPr>
          <w:kern w:val="24"/>
        </w:rPr>
        <w:t>more than 500 rupees per month.</w:t>
      </w:r>
    </w:p>
    <w:p w:rsidR="00A838D7" w:rsidRPr="00FA2AF2" w:rsidRDefault="00A838D7" w:rsidP="00FA2AF2">
      <w:pPr>
        <w:spacing w:after="225" w:line="247" w:lineRule="auto"/>
        <w:ind w:left="86" w:right="115" w:firstLine="634"/>
      </w:pPr>
      <w:r>
        <w:rPr>
          <w:kern w:val="24"/>
        </w:rPr>
        <w:t>The findings of the study related to mobile usage patterns indicate that</w:t>
      </w:r>
      <w:r>
        <w:rPr>
          <w:lang w:val="en-GB"/>
        </w:rPr>
        <w:t xml:space="preserve"> exactly all the respondents (100.0%) not only used mobile phone but also they owned their personal mobile phone. Additionally, regarding type of mobile phone the proportion of over than three fifths (67.5%) said that they had feature mobile phone. However, the remaining proportion of almost one third (32.5%) mentioned that they owned smart m</w:t>
      </w:r>
      <w:r w:rsidR="00FA2AF2">
        <w:rPr>
          <w:lang w:val="en-GB"/>
        </w:rPr>
        <w:t>obile phone. These results show</w:t>
      </w:r>
      <w:r>
        <w:rPr>
          <w:lang w:val="en-GB"/>
        </w:rPr>
        <w:t xml:space="preserve"> high penetration of mobile phone among the agriculturists of Sindh province and these findings highlight an opportunity for agriculture extension services of the government to use the mobile phone as one of the key communication tool for agricultural development relying on development communication model. The results of similar studies conducted in other countries also suggest that mobile phone based extension services can become an efficient alternative to </w:t>
      </w:r>
      <w:proofErr w:type="spellStart"/>
      <w:r>
        <w:rPr>
          <w:lang w:val="en-GB"/>
        </w:rPr>
        <w:t>tr</w:t>
      </w:r>
      <w:r>
        <w:t>aditional</w:t>
      </w:r>
      <w:proofErr w:type="spellEnd"/>
      <w:r>
        <w:t xml:space="preserve"> method of extension knowledge exchange (Khan et al., 2020). </w:t>
      </w:r>
    </w:p>
    <w:p w:rsidR="00B418C8" w:rsidRPr="00B418C8" w:rsidRDefault="00B30DAD" w:rsidP="00B418C8">
      <w:pPr>
        <w:pStyle w:val="Heading1"/>
        <w:ind w:left="62"/>
        <w:rPr>
          <w:bCs/>
          <w:szCs w:val="24"/>
        </w:rPr>
      </w:pPr>
      <w:r w:rsidRPr="00B418C8">
        <w:rPr>
          <w:bCs/>
          <w:szCs w:val="24"/>
        </w:rPr>
        <w:t>References</w:t>
      </w:r>
    </w:p>
    <w:p w:rsidR="00B418C8" w:rsidRDefault="00B30DAD" w:rsidP="00B418C8">
      <w:pPr>
        <w:pStyle w:val="BodyText"/>
        <w:spacing w:after="6" w:line="353" w:lineRule="auto"/>
        <w:ind w:left="792" w:right="115" w:hanging="720"/>
        <w:contextualSpacing/>
        <w:jc w:val="both"/>
        <w:rPr>
          <w:rFonts w:ascii="Book Antiqua" w:hAnsi="Book Antiqua" w:cs="Segoe UI"/>
          <w:shd w:val="clear" w:color="auto" w:fill="FFFFFF"/>
        </w:rPr>
      </w:pPr>
      <w:proofErr w:type="spellStart"/>
      <w:r w:rsidRPr="00B418C8">
        <w:rPr>
          <w:rFonts w:ascii="Book Antiqua" w:hAnsi="Book Antiqua"/>
          <w:shd w:val="clear" w:color="auto" w:fill="FFFFFF"/>
        </w:rPr>
        <w:t>Agbamu</w:t>
      </w:r>
      <w:proofErr w:type="spellEnd"/>
      <w:r w:rsidRPr="00B418C8">
        <w:rPr>
          <w:rFonts w:ascii="Book Antiqua" w:hAnsi="Book Antiqua"/>
          <w:shd w:val="clear" w:color="auto" w:fill="FFFFFF"/>
        </w:rPr>
        <w:t xml:space="preserve"> JU. Development communication in rural development </w:t>
      </w:r>
      <w:proofErr w:type="spellStart"/>
      <w:r w:rsidRPr="00B418C8">
        <w:rPr>
          <w:rFonts w:ascii="Book Antiqua" w:hAnsi="Book Antiqua"/>
          <w:shd w:val="clear" w:color="auto" w:fill="FFFFFF"/>
        </w:rPr>
        <w:t>programmes</w:t>
      </w:r>
      <w:proofErr w:type="spellEnd"/>
      <w:r w:rsidRPr="00B418C8">
        <w:rPr>
          <w:rFonts w:ascii="Book Antiqua" w:hAnsi="Book Antiqua"/>
          <w:shd w:val="clear" w:color="auto" w:fill="FFFFFF"/>
        </w:rPr>
        <w:t xml:space="preserve">: </w:t>
      </w:r>
      <w:proofErr w:type="gramStart"/>
      <w:r w:rsidRPr="00B418C8">
        <w:rPr>
          <w:rFonts w:ascii="Book Antiqua" w:hAnsi="Book Antiqua"/>
          <w:shd w:val="clear" w:color="auto" w:fill="FFFFFF"/>
        </w:rPr>
        <w:t>the</w:t>
      </w:r>
      <w:proofErr w:type="gramEnd"/>
      <w:r w:rsidRPr="00B418C8">
        <w:rPr>
          <w:rFonts w:ascii="Book Antiqua" w:hAnsi="Book Antiqua"/>
          <w:shd w:val="clear" w:color="auto" w:fill="FFFFFF"/>
        </w:rPr>
        <w:t xml:space="preserve"> African perspective. J Dev Comm. 2000 Jun;11(1):35-49. PMID: 12322619</w:t>
      </w:r>
      <w:r w:rsidRPr="00B418C8">
        <w:rPr>
          <w:rFonts w:ascii="Book Antiqua" w:hAnsi="Book Antiqua" w:cs="Segoe UI"/>
          <w:shd w:val="clear" w:color="auto" w:fill="FFFFFF"/>
        </w:rPr>
        <w:t>.</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rPr>
        <w:t xml:space="preserve">Ahuja, U. R., Jain, R., Chauhan, S., Narayan, P., &amp; Chaudhry, K. R. (2015, March). Socio-economic impact of mobile phone in agriculture: A case study of </w:t>
      </w:r>
      <w:proofErr w:type="spellStart"/>
      <w:r w:rsidRPr="00B418C8">
        <w:rPr>
          <w:rFonts w:ascii="Book Antiqua" w:hAnsi="Book Antiqua"/>
          <w:shd w:val="clear" w:color="auto" w:fill="FFFFFF"/>
        </w:rPr>
        <w:t>Karnal</w:t>
      </w:r>
      <w:proofErr w:type="spellEnd"/>
      <w:r w:rsidRPr="00B418C8">
        <w:rPr>
          <w:rFonts w:ascii="Book Antiqua" w:hAnsi="Book Antiqua"/>
          <w:shd w:val="clear" w:color="auto" w:fill="FFFFFF"/>
        </w:rPr>
        <w:t xml:space="preserve"> district. In </w:t>
      </w:r>
      <w:r w:rsidRPr="00B418C8">
        <w:rPr>
          <w:rFonts w:ascii="Book Antiqua" w:hAnsi="Book Antiqua"/>
          <w:i/>
          <w:iCs/>
          <w:shd w:val="clear" w:color="auto" w:fill="FFFFFF"/>
        </w:rPr>
        <w:t>2015 2nd International Conference on Computing for Sustainable Global Development (</w:t>
      </w:r>
      <w:proofErr w:type="spellStart"/>
      <w:r w:rsidRPr="00B418C8">
        <w:rPr>
          <w:rFonts w:ascii="Book Antiqua" w:hAnsi="Book Antiqua"/>
          <w:i/>
          <w:iCs/>
          <w:shd w:val="clear" w:color="auto" w:fill="FFFFFF"/>
        </w:rPr>
        <w:t>INDIACom</w:t>
      </w:r>
      <w:proofErr w:type="spellEnd"/>
      <w:r w:rsidRPr="00B418C8">
        <w:rPr>
          <w:rFonts w:ascii="Book Antiqua" w:hAnsi="Book Antiqua"/>
          <w:i/>
          <w:iCs/>
          <w:shd w:val="clear" w:color="auto" w:fill="FFFFFF"/>
        </w:rPr>
        <w:t>)</w:t>
      </w:r>
      <w:r w:rsidRPr="00B418C8">
        <w:rPr>
          <w:rFonts w:ascii="Book Antiqua" w:hAnsi="Book Antiqua"/>
          <w:shd w:val="clear" w:color="auto" w:fill="FFFFFF"/>
        </w:rPr>
        <w:t> (pp. 1176-1179). IEEE</w:t>
      </w:r>
    </w:p>
    <w:p w:rsidR="00B418C8" w:rsidRDefault="00B30DAD" w:rsidP="00B418C8">
      <w:pPr>
        <w:pStyle w:val="BodyText"/>
        <w:spacing w:after="6" w:line="353" w:lineRule="auto"/>
        <w:ind w:left="792" w:right="115" w:hanging="720"/>
        <w:contextualSpacing/>
        <w:jc w:val="both"/>
        <w:rPr>
          <w:rFonts w:ascii="Book Antiqua" w:hAnsi="Book Antiqua"/>
        </w:rPr>
      </w:pPr>
      <w:r w:rsidRPr="00B418C8">
        <w:rPr>
          <w:rFonts w:ascii="Book Antiqua" w:hAnsi="Book Antiqua"/>
        </w:rPr>
        <w:t xml:space="preserve">Aker, J. C., &amp; </w:t>
      </w:r>
      <w:proofErr w:type="spellStart"/>
      <w:r w:rsidRPr="00B418C8">
        <w:rPr>
          <w:rFonts w:ascii="Book Antiqua" w:hAnsi="Book Antiqua"/>
        </w:rPr>
        <w:t>Fafchamps</w:t>
      </w:r>
      <w:proofErr w:type="spellEnd"/>
      <w:r w:rsidRPr="00B418C8">
        <w:rPr>
          <w:rFonts w:ascii="Book Antiqua" w:hAnsi="Book Antiqua"/>
        </w:rPr>
        <w:t xml:space="preserve">, M. (2013). Mobile phone coverage and producer </w:t>
      </w:r>
      <w:proofErr w:type="spellStart"/>
      <w:proofErr w:type="gramStart"/>
      <w:r w:rsidRPr="00B418C8">
        <w:rPr>
          <w:rFonts w:ascii="Book Antiqua" w:hAnsi="Book Antiqua"/>
        </w:rPr>
        <w:t>markets:Evidence</w:t>
      </w:r>
      <w:proofErr w:type="spellEnd"/>
      <w:proofErr w:type="gramEnd"/>
      <w:r w:rsidRPr="00B418C8">
        <w:rPr>
          <w:rFonts w:ascii="Book Antiqua" w:hAnsi="Book Antiqua"/>
        </w:rPr>
        <w:t xml:space="preserve"> from West Africa. CSAE Working Paper, WPS/-09. </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rPr>
        <w:t xml:space="preserve">Amir, M., Peter, N., </w:t>
      </w:r>
      <w:proofErr w:type="spellStart"/>
      <w:r w:rsidRPr="00B418C8">
        <w:rPr>
          <w:rFonts w:ascii="Book Antiqua" w:hAnsi="Book Antiqua"/>
          <w:shd w:val="clear" w:color="auto" w:fill="FFFFFF"/>
        </w:rPr>
        <w:t>Muluken</w:t>
      </w:r>
      <w:proofErr w:type="spellEnd"/>
      <w:r w:rsidRPr="00B418C8">
        <w:rPr>
          <w:rFonts w:ascii="Book Antiqua" w:hAnsi="Book Antiqua"/>
          <w:shd w:val="clear" w:color="auto" w:fill="FFFFFF"/>
        </w:rPr>
        <w:t>, W., Books, R. U. F. O. R. U. M., OER, R., SCARDA, R., &amp; Tenders, R. U. F. O. R. U. M. (2016). The role of mobile phones in accessing agricultural information by smallholder farmers in Ethiopia. </w:t>
      </w:r>
      <w:r w:rsidRPr="00B418C8">
        <w:rPr>
          <w:rFonts w:ascii="Book Antiqua" w:hAnsi="Book Antiqua"/>
          <w:i/>
          <w:iCs/>
          <w:shd w:val="clear" w:color="auto" w:fill="FFFFFF"/>
        </w:rPr>
        <w:t>RUFORUM Working Document Series</w:t>
      </w:r>
      <w:r w:rsidRPr="00B418C8">
        <w:rPr>
          <w:rFonts w:ascii="Book Antiqua" w:hAnsi="Book Antiqua"/>
          <w:shd w:val="clear" w:color="auto" w:fill="FFFFFF"/>
        </w:rPr>
        <w:t>, </w:t>
      </w:r>
      <w:r w:rsidRPr="00B418C8">
        <w:rPr>
          <w:rFonts w:ascii="Book Antiqua" w:hAnsi="Book Antiqua"/>
          <w:i/>
          <w:iCs/>
          <w:shd w:val="clear" w:color="auto" w:fill="FFFFFF"/>
        </w:rPr>
        <w:t>14</w:t>
      </w:r>
      <w:r w:rsidRPr="00B418C8">
        <w:rPr>
          <w:rFonts w:ascii="Book Antiqua" w:hAnsi="Book Antiqua"/>
          <w:shd w:val="clear" w:color="auto" w:fill="FFFFFF"/>
        </w:rPr>
        <w:t>(1), 395-402.</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Angello</w:t>
      </w:r>
      <w:proofErr w:type="spellEnd"/>
      <w:r w:rsidRPr="00B418C8">
        <w:rPr>
          <w:rFonts w:ascii="Book Antiqua" w:hAnsi="Book Antiqua"/>
          <w:shd w:val="clear" w:color="auto" w:fill="FFFFFF"/>
        </w:rPr>
        <w:t xml:space="preserve">, C. (2015). Exploring the use of ICTs in learning and disseminating livestock husbandry knowledge to urban and </w:t>
      </w:r>
      <w:proofErr w:type="spellStart"/>
      <w:r w:rsidRPr="00B418C8">
        <w:rPr>
          <w:rFonts w:ascii="Book Antiqua" w:hAnsi="Book Antiqua"/>
          <w:shd w:val="clear" w:color="auto" w:fill="FFFFFF"/>
        </w:rPr>
        <w:t>peri</w:t>
      </w:r>
      <w:proofErr w:type="spellEnd"/>
      <w:r w:rsidRPr="00B418C8">
        <w:rPr>
          <w:rFonts w:ascii="Book Antiqua" w:hAnsi="Book Antiqua"/>
          <w:shd w:val="clear" w:color="auto" w:fill="FFFFFF"/>
        </w:rPr>
        <w:t xml:space="preserve">-urban communities in </w:t>
      </w:r>
      <w:r w:rsidRPr="00B418C8">
        <w:rPr>
          <w:rFonts w:ascii="Book Antiqua" w:hAnsi="Book Antiqua"/>
          <w:shd w:val="clear" w:color="auto" w:fill="FFFFFF"/>
        </w:rPr>
        <w:lastRenderedPageBreak/>
        <w:t>Tanzania. </w:t>
      </w:r>
      <w:r w:rsidRPr="00B418C8">
        <w:rPr>
          <w:rFonts w:ascii="Book Antiqua" w:hAnsi="Book Antiqua"/>
          <w:i/>
          <w:iCs/>
          <w:shd w:val="clear" w:color="auto" w:fill="FFFFFF"/>
        </w:rPr>
        <w:t>International Journal of Education and Development using ICT</w:t>
      </w:r>
      <w:r w:rsidRPr="00B418C8">
        <w:rPr>
          <w:rFonts w:ascii="Book Antiqua" w:hAnsi="Book Antiqua"/>
          <w:shd w:val="clear" w:color="auto" w:fill="FFFFFF"/>
        </w:rPr>
        <w:t>, </w:t>
      </w:r>
      <w:r w:rsidRPr="00B418C8">
        <w:rPr>
          <w:rFonts w:ascii="Book Antiqua" w:hAnsi="Book Antiqua"/>
          <w:i/>
          <w:iCs/>
          <w:shd w:val="clear" w:color="auto" w:fill="FFFFFF"/>
        </w:rPr>
        <w:t>11</w:t>
      </w:r>
      <w:r w:rsidRPr="00B418C8">
        <w:rPr>
          <w:rFonts w:ascii="Book Antiqua" w:hAnsi="Book Antiqua"/>
          <w:shd w:val="clear" w:color="auto" w:fill="FFFFFF"/>
        </w:rPr>
        <w:t>(2).</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Asa</w:t>
      </w:r>
      <w:proofErr w:type="spellEnd"/>
      <w:r w:rsidRPr="00B418C8">
        <w:rPr>
          <w:rFonts w:ascii="Book Antiqua" w:hAnsi="Book Antiqua"/>
          <w:shd w:val="clear" w:color="auto" w:fill="FFFFFF"/>
        </w:rPr>
        <w:t xml:space="preserve">, U. A., &amp; </w:t>
      </w:r>
      <w:proofErr w:type="spellStart"/>
      <w:r w:rsidRPr="00B418C8">
        <w:rPr>
          <w:rFonts w:ascii="Book Antiqua" w:hAnsi="Book Antiqua"/>
          <w:shd w:val="clear" w:color="auto" w:fill="FFFFFF"/>
        </w:rPr>
        <w:t>Uwem</w:t>
      </w:r>
      <w:proofErr w:type="spellEnd"/>
      <w:r w:rsidRPr="00B418C8">
        <w:rPr>
          <w:rFonts w:ascii="Book Antiqua" w:hAnsi="Book Antiqua"/>
          <w:shd w:val="clear" w:color="auto" w:fill="FFFFFF"/>
        </w:rPr>
        <w:t xml:space="preserve">, C. A. (2017). Utilization of mobile phones for agricultural purposes by farmers in </w:t>
      </w:r>
      <w:proofErr w:type="spellStart"/>
      <w:r w:rsidRPr="00B418C8">
        <w:rPr>
          <w:rFonts w:ascii="Book Antiqua" w:hAnsi="Book Antiqua"/>
          <w:shd w:val="clear" w:color="auto" w:fill="FFFFFF"/>
        </w:rPr>
        <w:t>Itu</w:t>
      </w:r>
      <w:proofErr w:type="spellEnd"/>
      <w:r w:rsidRPr="00B418C8">
        <w:rPr>
          <w:rFonts w:ascii="Book Antiqua" w:hAnsi="Book Antiqua"/>
          <w:shd w:val="clear" w:color="auto" w:fill="FFFFFF"/>
        </w:rPr>
        <w:t xml:space="preserve"> Area, Nigeria. </w:t>
      </w:r>
      <w:r w:rsidRPr="00B418C8">
        <w:rPr>
          <w:rFonts w:ascii="Book Antiqua" w:hAnsi="Book Antiqua"/>
          <w:i/>
          <w:iCs/>
          <w:shd w:val="clear" w:color="auto" w:fill="FFFFFF"/>
        </w:rPr>
        <w:t>European Scientific Journal</w:t>
      </w:r>
      <w:r w:rsidRPr="00B418C8">
        <w:rPr>
          <w:rFonts w:ascii="Book Antiqua" w:hAnsi="Book Antiqua"/>
          <w:shd w:val="clear" w:color="auto" w:fill="FFFFFF"/>
        </w:rPr>
        <w:t>, </w:t>
      </w:r>
      <w:r w:rsidRPr="00B418C8">
        <w:rPr>
          <w:rFonts w:ascii="Book Antiqua" w:hAnsi="Book Antiqua"/>
          <w:i/>
          <w:iCs/>
          <w:shd w:val="clear" w:color="auto" w:fill="FFFFFF"/>
        </w:rPr>
        <w:t>13</w:t>
      </w:r>
      <w:r w:rsidRPr="00B418C8">
        <w:rPr>
          <w:rFonts w:ascii="Book Antiqua" w:hAnsi="Book Antiqua"/>
          <w:shd w:val="clear" w:color="auto" w:fill="FFFFFF"/>
        </w:rPr>
        <w:t>(19), 395-402.</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Barrantes</w:t>
      </w:r>
      <w:proofErr w:type="spellEnd"/>
      <w:r w:rsidRPr="00B418C8">
        <w:rPr>
          <w:rFonts w:ascii="Book Antiqua" w:hAnsi="Book Antiqua"/>
          <w:shd w:val="clear" w:color="auto" w:fill="FFFFFF"/>
        </w:rPr>
        <w:t>, R. (2010). </w:t>
      </w:r>
      <w:r w:rsidRPr="00B418C8">
        <w:rPr>
          <w:rFonts w:ascii="Book Antiqua" w:hAnsi="Book Antiqua"/>
          <w:i/>
          <w:iCs/>
          <w:shd w:val="clear" w:color="auto" w:fill="FFFFFF"/>
        </w:rPr>
        <w:t xml:space="preserve">The impact of mobile phones on profits from livestock activities: evidence from Puno, </w:t>
      </w:r>
      <w:proofErr w:type="spellStart"/>
      <w:r w:rsidRPr="00B418C8">
        <w:rPr>
          <w:rFonts w:ascii="Book Antiqua" w:hAnsi="Book Antiqua"/>
          <w:i/>
          <w:iCs/>
          <w:shd w:val="clear" w:color="auto" w:fill="FFFFFF"/>
        </w:rPr>
        <w:t>Perú</w:t>
      </w:r>
      <w:proofErr w:type="spellEnd"/>
      <w:r w:rsidRPr="00B418C8">
        <w:rPr>
          <w:rFonts w:ascii="Book Antiqua" w:hAnsi="Book Antiqua"/>
          <w:shd w:val="clear" w:color="auto" w:fill="FFFFFF"/>
        </w:rPr>
        <w:t>. Americas Information and Communication Research Network</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Baumüller</w:t>
      </w:r>
      <w:proofErr w:type="spellEnd"/>
      <w:r w:rsidRPr="00B418C8">
        <w:rPr>
          <w:rFonts w:ascii="Book Antiqua" w:hAnsi="Book Antiqua"/>
          <w:shd w:val="clear" w:color="auto" w:fill="FFFFFF"/>
        </w:rPr>
        <w:t>, H. (2016). Agricultural service delivery through mobile phones: local innovation and technological opportunities in Kenya. In </w:t>
      </w:r>
      <w:r w:rsidRPr="00B418C8">
        <w:rPr>
          <w:rFonts w:ascii="Book Antiqua" w:hAnsi="Book Antiqua"/>
          <w:i/>
          <w:iCs/>
          <w:shd w:val="clear" w:color="auto" w:fill="FFFFFF"/>
        </w:rPr>
        <w:t>Technological and institutional innovations for marginalized smallholders in agricultural development</w:t>
      </w:r>
      <w:r w:rsidRPr="00B418C8">
        <w:rPr>
          <w:rFonts w:ascii="Book Antiqua" w:hAnsi="Book Antiqua"/>
          <w:shd w:val="clear" w:color="auto" w:fill="FFFFFF"/>
        </w:rPr>
        <w:t> (pp. 143-162). Springer, Cham.</w:t>
      </w:r>
    </w:p>
    <w:p w:rsidR="00B418C8" w:rsidRDefault="00B30DAD" w:rsidP="00B418C8">
      <w:pPr>
        <w:pStyle w:val="BodyText"/>
        <w:spacing w:after="6" w:line="353" w:lineRule="auto"/>
        <w:ind w:left="792" w:right="115" w:hanging="720"/>
        <w:contextualSpacing/>
        <w:jc w:val="both"/>
        <w:rPr>
          <w:rFonts w:ascii="Book Antiqua" w:hAnsi="Book Antiqua"/>
          <w:iCs/>
          <w:lang w:val="en-GB"/>
        </w:rPr>
      </w:pPr>
      <w:proofErr w:type="spellStart"/>
      <w:r w:rsidRPr="00B418C8">
        <w:rPr>
          <w:rFonts w:ascii="Book Antiqua" w:hAnsi="Book Antiqua"/>
          <w:iCs/>
          <w:lang w:val="en-GB"/>
        </w:rPr>
        <w:t>Chhachhar</w:t>
      </w:r>
      <w:proofErr w:type="spellEnd"/>
      <w:r w:rsidRPr="00B418C8">
        <w:rPr>
          <w:rFonts w:ascii="Book Antiqua" w:hAnsi="Book Antiqua"/>
          <w:iCs/>
          <w:lang w:val="en-GB"/>
        </w:rPr>
        <w:t>, A. R. &amp; Hassan, M.D (2013) The use of Mobile Phone Among Farmers for Agriculture Development. International Journal of Scientific Research. 2 (6), 95-98</w:t>
      </w:r>
    </w:p>
    <w:p w:rsidR="00B418C8" w:rsidRDefault="00B30DAD" w:rsidP="00B418C8">
      <w:pPr>
        <w:pStyle w:val="BodyText"/>
        <w:spacing w:after="6" w:line="353" w:lineRule="auto"/>
        <w:ind w:left="792" w:right="115" w:hanging="720"/>
        <w:contextualSpacing/>
        <w:jc w:val="both"/>
        <w:rPr>
          <w:rStyle w:val="Hyperlink"/>
          <w:rFonts w:ascii="Book Antiqua" w:eastAsia="Cambria" w:hAnsi="Book Antiqua"/>
          <w:color w:val="auto"/>
        </w:rPr>
      </w:pPr>
      <w:proofErr w:type="spellStart"/>
      <w:r w:rsidRPr="00B418C8">
        <w:rPr>
          <w:rFonts w:ascii="Book Antiqua" w:hAnsi="Book Antiqua"/>
          <w:shd w:val="clear" w:color="auto" w:fill="FFFFFF"/>
          <w:lang w:val="en-GB"/>
        </w:rPr>
        <w:t>Duncombe</w:t>
      </w:r>
      <w:proofErr w:type="spellEnd"/>
      <w:r w:rsidRPr="00B418C8">
        <w:rPr>
          <w:rFonts w:ascii="Book Antiqua" w:hAnsi="Book Antiqua"/>
          <w:shd w:val="clear" w:color="auto" w:fill="FFFFFF"/>
          <w:lang w:val="en-GB"/>
        </w:rPr>
        <w:t>, R. A. (2015). Understanding the Impact of Mobile Phones on Livelihoods in Developing Countries. </w:t>
      </w:r>
      <w:r w:rsidRPr="00B418C8">
        <w:rPr>
          <w:rFonts w:ascii="Book Antiqua" w:hAnsi="Book Antiqua"/>
          <w:i/>
          <w:iCs/>
          <w:shd w:val="clear" w:color="auto" w:fill="FFFFFF"/>
          <w:lang w:val="en-GB"/>
        </w:rPr>
        <w:t>Development Policy Review</w:t>
      </w:r>
      <w:r w:rsidRPr="00B418C8">
        <w:rPr>
          <w:rFonts w:ascii="Book Antiqua" w:hAnsi="Book Antiqua"/>
          <w:shd w:val="clear" w:color="auto" w:fill="FFFFFF"/>
          <w:lang w:val="en-GB"/>
        </w:rPr>
        <w:t>, </w:t>
      </w:r>
      <w:r w:rsidRPr="00B418C8">
        <w:rPr>
          <w:rFonts w:ascii="Book Antiqua" w:hAnsi="Book Antiqua"/>
          <w:i/>
          <w:iCs/>
          <w:shd w:val="clear" w:color="auto" w:fill="FFFFFF"/>
          <w:lang w:val="en-GB"/>
        </w:rPr>
        <w:t>32</w:t>
      </w:r>
      <w:r w:rsidRPr="00B418C8">
        <w:rPr>
          <w:rFonts w:ascii="Book Antiqua" w:hAnsi="Book Antiqua"/>
          <w:shd w:val="clear" w:color="auto" w:fill="FFFFFF"/>
          <w:lang w:val="en-GB"/>
        </w:rPr>
        <w:t>(5), 567-588.</w:t>
      </w:r>
      <w:r w:rsidR="00B418C8">
        <w:rPr>
          <w:rFonts w:ascii="Book Antiqua" w:hAnsi="Book Antiqua"/>
          <w:shd w:val="clear" w:color="auto" w:fill="FFFFFF"/>
          <w:lang w:val="en-GB"/>
        </w:rPr>
        <w:t xml:space="preserve"> </w:t>
      </w:r>
      <w:r w:rsidRPr="00B418C8">
        <w:rPr>
          <w:rFonts w:ascii="Book Antiqua" w:hAnsi="Book Antiqua"/>
          <w:shd w:val="clear" w:color="auto" w:fill="FFFFFF"/>
        </w:rPr>
        <w:t xml:space="preserve">FAO </w:t>
      </w:r>
      <w:hyperlink r:id="rId8" w:history="1">
        <w:r w:rsidRPr="00B418C8">
          <w:rPr>
            <w:rStyle w:val="Hyperlink"/>
            <w:rFonts w:ascii="Book Antiqua" w:eastAsia="Cambria" w:hAnsi="Book Antiqua"/>
            <w:color w:val="auto"/>
          </w:rPr>
          <w:t>http://www.fao.org/e-agriculture/blog/use-mobile-phone-rural-area-agriculture-development</w:t>
        </w:r>
      </w:hyperlink>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Furuholt</w:t>
      </w:r>
      <w:proofErr w:type="spellEnd"/>
      <w:r w:rsidRPr="00B418C8">
        <w:rPr>
          <w:rFonts w:ascii="Book Antiqua" w:hAnsi="Book Antiqua"/>
          <w:shd w:val="clear" w:color="auto" w:fill="FFFFFF"/>
        </w:rPr>
        <w:t xml:space="preserve">, B., &amp; </w:t>
      </w:r>
      <w:proofErr w:type="spellStart"/>
      <w:r w:rsidRPr="00B418C8">
        <w:rPr>
          <w:rFonts w:ascii="Book Antiqua" w:hAnsi="Book Antiqua"/>
          <w:shd w:val="clear" w:color="auto" w:fill="FFFFFF"/>
        </w:rPr>
        <w:t>Matotay</w:t>
      </w:r>
      <w:proofErr w:type="spellEnd"/>
      <w:r w:rsidRPr="00B418C8">
        <w:rPr>
          <w:rFonts w:ascii="Book Antiqua" w:hAnsi="Book Antiqua"/>
          <w:shd w:val="clear" w:color="auto" w:fill="FFFFFF"/>
        </w:rPr>
        <w:t>, E. (2011). The developmental contribution from mobile phones across the agricultural value chain in rural Africa. </w:t>
      </w:r>
      <w:r w:rsidRPr="00B418C8">
        <w:rPr>
          <w:rFonts w:ascii="Book Antiqua" w:hAnsi="Book Antiqua"/>
          <w:i/>
          <w:iCs/>
          <w:shd w:val="clear" w:color="auto" w:fill="FFFFFF"/>
        </w:rPr>
        <w:t>The Electronic Journal of Information Systems in Developing Countries</w:t>
      </w:r>
      <w:r w:rsidRPr="00B418C8">
        <w:rPr>
          <w:rFonts w:ascii="Book Antiqua" w:hAnsi="Book Antiqua"/>
          <w:shd w:val="clear" w:color="auto" w:fill="FFFFFF"/>
        </w:rPr>
        <w:t>, </w:t>
      </w:r>
      <w:r w:rsidRPr="00B418C8">
        <w:rPr>
          <w:rFonts w:ascii="Book Antiqua" w:hAnsi="Book Antiqua"/>
          <w:i/>
          <w:iCs/>
          <w:shd w:val="clear" w:color="auto" w:fill="FFFFFF"/>
        </w:rPr>
        <w:t>48</w:t>
      </w:r>
      <w:r w:rsidRPr="00B418C8">
        <w:rPr>
          <w:rFonts w:ascii="Book Antiqua" w:hAnsi="Book Antiqua"/>
          <w:shd w:val="clear" w:color="auto" w:fill="FFFFFF"/>
        </w:rPr>
        <w:t>(1), 1-16.</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rPr>
        <w:t xml:space="preserve">Funk </w:t>
      </w:r>
      <w:proofErr w:type="spellStart"/>
      <w:r w:rsidRPr="00B418C8">
        <w:rPr>
          <w:rFonts w:ascii="Book Antiqua" w:hAnsi="Book Antiqua"/>
          <w:shd w:val="clear" w:color="auto" w:fill="FFFFFF"/>
        </w:rPr>
        <w:t>Kopecky</w:t>
      </w:r>
      <w:proofErr w:type="spellEnd"/>
      <w:r w:rsidRPr="00B418C8">
        <w:rPr>
          <w:rFonts w:ascii="Book Antiqua" w:hAnsi="Book Antiqua"/>
          <w:shd w:val="clear" w:color="auto" w:fill="FFFFFF"/>
        </w:rPr>
        <w:t xml:space="preserve">, L. R. (2016). The introduction of </w:t>
      </w:r>
      <w:proofErr w:type="spellStart"/>
      <w:r w:rsidRPr="00B418C8">
        <w:rPr>
          <w:rFonts w:ascii="Book Antiqua" w:hAnsi="Book Antiqua"/>
          <w:shd w:val="clear" w:color="auto" w:fill="FFFFFF"/>
        </w:rPr>
        <w:t>smar</w:t>
      </w:r>
      <w:proofErr w:type="spellEnd"/>
      <w:r w:rsidRPr="00B418C8">
        <w:rPr>
          <w:rFonts w:ascii="Book Antiqua" w:hAnsi="Book Antiqua"/>
          <w:shd w:val="clear" w:color="auto" w:fill="FFFFFF"/>
        </w:rPr>
        <w:t xml:space="preserve"> </w:t>
      </w:r>
      <w:proofErr w:type="spellStart"/>
      <w:r w:rsidRPr="00B418C8">
        <w:rPr>
          <w:rFonts w:ascii="Book Antiqua" w:hAnsi="Book Antiqua"/>
          <w:shd w:val="clear" w:color="auto" w:fill="FFFFFF"/>
        </w:rPr>
        <w:t>tphones</w:t>
      </w:r>
      <w:proofErr w:type="spellEnd"/>
      <w:r w:rsidRPr="00B418C8">
        <w:rPr>
          <w:rFonts w:ascii="Book Antiqua" w:hAnsi="Book Antiqua"/>
          <w:shd w:val="clear" w:color="auto" w:fill="FFFFFF"/>
        </w:rPr>
        <w:t xml:space="preserve"> as a tool for agricultural extension in rural Uganda: A three-phase study.</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Jehan</w:t>
      </w:r>
      <w:proofErr w:type="spellEnd"/>
      <w:r w:rsidRPr="00B418C8">
        <w:rPr>
          <w:rFonts w:ascii="Book Antiqua" w:hAnsi="Book Antiqua"/>
          <w:shd w:val="clear" w:color="auto" w:fill="FFFFFF"/>
        </w:rPr>
        <w:t xml:space="preserve">, N., Mahmood, K., Muhammad, A., </w:t>
      </w:r>
      <w:proofErr w:type="spellStart"/>
      <w:r w:rsidRPr="00B418C8">
        <w:rPr>
          <w:rFonts w:ascii="Book Antiqua" w:hAnsi="Book Antiqua"/>
          <w:shd w:val="clear" w:color="auto" w:fill="FFFFFF"/>
        </w:rPr>
        <w:t>Abid</w:t>
      </w:r>
      <w:proofErr w:type="spellEnd"/>
      <w:r w:rsidRPr="00B418C8">
        <w:rPr>
          <w:rFonts w:ascii="Book Antiqua" w:hAnsi="Book Antiqua"/>
          <w:shd w:val="clear" w:color="auto" w:fill="FFFFFF"/>
        </w:rPr>
        <w:t xml:space="preserve">, S., Hussain, M., Khan, Z. M., &amp; Ahmed, B. (2014). Use </w:t>
      </w:r>
      <w:proofErr w:type="gramStart"/>
      <w:r w:rsidRPr="00B418C8">
        <w:rPr>
          <w:rFonts w:ascii="Book Antiqua" w:hAnsi="Book Antiqua"/>
          <w:shd w:val="clear" w:color="auto" w:fill="FFFFFF"/>
        </w:rPr>
        <w:t>Of</w:t>
      </w:r>
      <w:proofErr w:type="gramEnd"/>
      <w:r w:rsidRPr="00B418C8">
        <w:rPr>
          <w:rFonts w:ascii="Book Antiqua" w:hAnsi="Book Antiqua"/>
          <w:shd w:val="clear" w:color="auto" w:fill="FFFFFF"/>
        </w:rPr>
        <w:t xml:space="preserve"> Mobile Phones by Farming Community and its Impact on Vegetable Productivity. </w:t>
      </w:r>
      <w:r w:rsidRPr="00B418C8">
        <w:rPr>
          <w:rFonts w:ascii="Book Antiqua" w:hAnsi="Book Antiqua"/>
          <w:i/>
          <w:iCs/>
          <w:shd w:val="clear" w:color="auto" w:fill="FFFFFF"/>
        </w:rPr>
        <w:t>Pakistan Journal of Agricultural Research</w:t>
      </w:r>
      <w:r w:rsidRPr="00B418C8">
        <w:rPr>
          <w:rFonts w:ascii="Book Antiqua" w:hAnsi="Book Antiqua"/>
          <w:shd w:val="clear" w:color="auto" w:fill="FFFFFF"/>
        </w:rPr>
        <w:t>, </w:t>
      </w:r>
      <w:r w:rsidRPr="00B418C8">
        <w:rPr>
          <w:rFonts w:ascii="Book Antiqua" w:hAnsi="Book Antiqua"/>
          <w:i/>
          <w:iCs/>
          <w:shd w:val="clear" w:color="auto" w:fill="FFFFFF"/>
        </w:rPr>
        <w:t>27</w:t>
      </w:r>
      <w:r w:rsidRPr="00B418C8">
        <w:rPr>
          <w:rFonts w:ascii="Book Antiqua" w:hAnsi="Book Antiqua"/>
          <w:shd w:val="clear" w:color="auto" w:fill="FFFFFF"/>
        </w:rPr>
        <w:t>(1).</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rPr>
        <w:t xml:space="preserve"> </w:t>
      </w:r>
      <w:proofErr w:type="spellStart"/>
      <w:r w:rsidRPr="00B418C8">
        <w:rPr>
          <w:rFonts w:ascii="Book Antiqua" w:hAnsi="Book Antiqua"/>
          <w:shd w:val="clear" w:color="auto" w:fill="FFFFFF"/>
        </w:rPr>
        <w:t>Kaske</w:t>
      </w:r>
      <w:proofErr w:type="spellEnd"/>
      <w:r w:rsidRPr="00B418C8">
        <w:rPr>
          <w:rFonts w:ascii="Book Antiqua" w:hAnsi="Book Antiqua"/>
          <w:shd w:val="clear" w:color="auto" w:fill="FFFFFF"/>
        </w:rPr>
        <w:t xml:space="preserve">, D., </w:t>
      </w:r>
      <w:proofErr w:type="spellStart"/>
      <w:r w:rsidRPr="00B418C8">
        <w:rPr>
          <w:rFonts w:ascii="Book Antiqua" w:hAnsi="Book Antiqua"/>
          <w:shd w:val="clear" w:color="auto" w:fill="FFFFFF"/>
        </w:rPr>
        <w:t>Mvena</w:t>
      </w:r>
      <w:proofErr w:type="spellEnd"/>
      <w:r w:rsidRPr="00B418C8">
        <w:rPr>
          <w:rFonts w:ascii="Book Antiqua" w:hAnsi="Book Antiqua"/>
          <w:shd w:val="clear" w:color="auto" w:fill="FFFFFF"/>
        </w:rPr>
        <w:t xml:space="preserve">, Z. S. K., &amp; </w:t>
      </w:r>
      <w:proofErr w:type="spellStart"/>
      <w:r w:rsidRPr="00B418C8">
        <w:rPr>
          <w:rFonts w:ascii="Book Antiqua" w:hAnsi="Book Antiqua"/>
          <w:shd w:val="clear" w:color="auto" w:fill="FFFFFF"/>
        </w:rPr>
        <w:t>Sife</w:t>
      </w:r>
      <w:proofErr w:type="spellEnd"/>
      <w:r w:rsidRPr="00B418C8">
        <w:rPr>
          <w:rFonts w:ascii="Book Antiqua" w:hAnsi="Book Antiqua"/>
          <w:shd w:val="clear" w:color="auto" w:fill="FFFFFF"/>
        </w:rPr>
        <w:t>, A. S. (2018). Mobile phone usage for accessing agricultural information in Southern Ethiopia. </w:t>
      </w:r>
      <w:r w:rsidRPr="00B418C8">
        <w:rPr>
          <w:rFonts w:ascii="Book Antiqua" w:hAnsi="Book Antiqua"/>
          <w:i/>
          <w:iCs/>
          <w:shd w:val="clear" w:color="auto" w:fill="FFFFFF"/>
        </w:rPr>
        <w:t>Journal of agricultural &amp; food information</w:t>
      </w:r>
      <w:r w:rsidRPr="00B418C8">
        <w:rPr>
          <w:rFonts w:ascii="Book Antiqua" w:hAnsi="Book Antiqua"/>
          <w:shd w:val="clear" w:color="auto" w:fill="FFFFFF"/>
        </w:rPr>
        <w:t>, </w:t>
      </w:r>
      <w:r w:rsidRPr="00B418C8">
        <w:rPr>
          <w:rFonts w:ascii="Book Antiqua" w:hAnsi="Book Antiqua"/>
          <w:i/>
          <w:iCs/>
          <w:shd w:val="clear" w:color="auto" w:fill="FFFFFF"/>
        </w:rPr>
        <w:t>19</w:t>
      </w:r>
      <w:r w:rsidRPr="00B418C8">
        <w:rPr>
          <w:rFonts w:ascii="Book Antiqua" w:hAnsi="Book Antiqua"/>
          <w:shd w:val="clear" w:color="auto" w:fill="FFFFFF"/>
        </w:rPr>
        <w:t xml:space="preserve">(3), 284-298 </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Karimuribo</w:t>
      </w:r>
      <w:proofErr w:type="spellEnd"/>
      <w:r w:rsidRPr="00B418C8">
        <w:rPr>
          <w:rFonts w:ascii="Book Antiqua" w:hAnsi="Book Antiqua"/>
          <w:shd w:val="clear" w:color="auto" w:fill="FFFFFF"/>
        </w:rPr>
        <w:t xml:space="preserve">, E. D., </w:t>
      </w:r>
      <w:proofErr w:type="spellStart"/>
      <w:r w:rsidRPr="00B418C8">
        <w:rPr>
          <w:rFonts w:ascii="Book Antiqua" w:hAnsi="Book Antiqua"/>
          <w:shd w:val="clear" w:color="auto" w:fill="FFFFFF"/>
        </w:rPr>
        <w:t>Batamuzi</w:t>
      </w:r>
      <w:proofErr w:type="spellEnd"/>
      <w:r w:rsidRPr="00B418C8">
        <w:rPr>
          <w:rFonts w:ascii="Book Antiqua" w:hAnsi="Book Antiqua"/>
          <w:shd w:val="clear" w:color="auto" w:fill="FFFFFF"/>
        </w:rPr>
        <w:t xml:space="preserve">, E. K., </w:t>
      </w:r>
      <w:proofErr w:type="spellStart"/>
      <w:r w:rsidRPr="00B418C8">
        <w:rPr>
          <w:rFonts w:ascii="Book Antiqua" w:hAnsi="Book Antiqua"/>
          <w:shd w:val="clear" w:color="auto" w:fill="FFFFFF"/>
        </w:rPr>
        <w:t>Massawe</w:t>
      </w:r>
      <w:proofErr w:type="spellEnd"/>
      <w:r w:rsidRPr="00B418C8">
        <w:rPr>
          <w:rFonts w:ascii="Book Antiqua" w:hAnsi="Book Antiqua"/>
          <w:shd w:val="clear" w:color="auto" w:fill="FFFFFF"/>
        </w:rPr>
        <w:t xml:space="preserve">, L. B., </w:t>
      </w:r>
      <w:proofErr w:type="spellStart"/>
      <w:r w:rsidRPr="00B418C8">
        <w:rPr>
          <w:rFonts w:ascii="Book Antiqua" w:hAnsi="Book Antiqua"/>
          <w:shd w:val="clear" w:color="auto" w:fill="FFFFFF"/>
        </w:rPr>
        <w:t>Silayo</w:t>
      </w:r>
      <w:proofErr w:type="spellEnd"/>
      <w:r w:rsidRPr="00B418C8">
        <w:rPr>
          <w:rFonts w:ascii="Book Antiqua" w:hAnsi="Book Antiqua"/>
          <w:shd w:val="clear" w:color="auto" w:fill="FFFFFF"/>
        </w:rPr>
        <w:t xml:space="preserve">, R. S., </w:t>
      </w:r>
      <w:proofErr w:type="spellStart"/>
      <w:r w:rsidRPr="00B418C8">
        <w:rPr>
          <w:rFonts w:ascii="Book Antiqua" w:hAnsi="Book Antiqua"/>
          <w:shd w:val="clear" w:color="auto" w:fill="FFFFFF"/>
        </w:rPr>
        <w:t>Mgongo</w:t>
      </w:r>
      <w:proofErr w:type="spellEnd"/>
      <w:r w:rsidRPr="00B418C8">
        <w:rPr>
          <w:rFonts w:ascii="Book Antiqua" w:hAnsi="Book Antiqua"/>
          <w:shd w:val="clear" w:color="auto" w:fill="FFFFFF"/>
        </w:rPr>
        <w:t xml:space="preserve">, F. O., </w:t>
      </w:r>
      <w:proofErr w:type="spellStart"/>
      <w:r w:rsidRPr="00B418C8">
        <w:rPr>
          <w:rFonts w:ascii="Book Antiqua" w:hAnsi="Book Antiqua"/>
          <w:shd w:val="clear" w:color="auto" w:fill="FFFFFF"/>
        </w:rPr>
        <w:t>Kimbita</w:t>
      </w:r>
      <w:proofErr w:type="spellEnd"/>
      <w:r w:rsidRPr="00B418C8">
        <w:rPr>
          <w:rFonts w:ascii="Book Antiqua" w:hAnsi="Book Antiqua"/>
          <w:shd w:val="clear" w:color="auto" w:fill="FFFFFF"/>
        </w:rPr>
        <w:t xml:space="preserve">, E., &amp; </w:t>
      </w:r>
      <w:proofErr w:type="spellStart"/>
      <w:r w:rsidRPr="00B418C8">
        <w:rPr>
          <w:rFonts w:ascii="Book Antiqua" w:hAnsi="Book Antiqua"/>
          <w:shd w:val="clear" w:color="auto" w:fill="FFFFFF"/>
        </w:rPr>
        <w:t>Wambura</w:t>
      </w:r>
      <w:proofErr w:type="spellEnd"/>
      <w:r w:rsidRPr="00B418C8">
        <w:rPr>
          <w:rFonts w:ascii="Book Antiqua" w:hAnsi="Book Antiqua"/>
          <w:shd w:val="clear" w:color="auto" w:fill="FFFFFF"/>
        </w:rPr>
        <w:t xml:space="preserve">, R. M. (2016). Potential use of mobile phones in improving </w:t>
      </w:r>
      <w:r w:rsidRPr="00B418C8">
        <w:rPr>
          <w:rFonts w:ascii="Book Antiqua" w:hAnsi="Book Antiqua"/>
          <w:shd w:val="clear" w:color="auto" w:fill="FFFFFF"/>
        </w:rPr>
        <w:lastRenderedPageBreak/>
        <w:t xml:space="preserve">animal health service delivery in underserved rural areas: experience from </w:t>
      </w:r>
      <w:proofErr w:type="spellStart"/>
      <w:r w:rsidRPr="00B418C8">
        <w:rPr>
          <w:rFonts w:ascii="Book Antiqua" w:hAnsi="Book Antiqua"/>
          <w:shd w:val="clear" w:color="auto" w:fill="FFFFFF"/>
        </w:rPr>
        <w:t>Kilosa</w:t>
      </w:r>
      <w:proofErr w:type="spellEnd"/>
      <w:r w:rsidRPr="00B418C8">
        <w:rPr>
          <w:rFonts w:ascii="Book Antiqua" w:hAnsi="Book Antiqua"/>
          <w:shd w:val="clear" w:color="auto" w:fill="FFFFFF"/>
        </w:rPr>
        <w:t xml:space="preserve"> and </w:t>
      </w:r>
      <w:proofErr w:type="spellStart"/>
      <w:r w:rsidRPr="00B418C8">
        <w:rPr>
          <w:rFonts w:ascii="Book Antiqua" w:hAnsi="Book Antiqua"/>
          <w:shd w:val="clear" w:color="auto" w:fill="FFFFFF"/>
        </w:rPr>
        <w:t>Gairo</w:t>
      </w:r>
      <w:proofErr w:type="spellEnd"/>
      <w:r w:rsidRPr="00B418C8">
        <w:rPr>
          <w:rFonts w:ascii="Book Antiqua" w:hAnsi="Book Antiqua"/>
          <w:shd w:val="clear" w:color="auto" w:fill="FFFFFF"/>
        </w:rPr>
        <w:t xml:space="preserve"> districts in Tanzania. </w:t>
      </w:r>
      <w:r w:rsidRPr="00B418C8">
        <w:rPr>
          <w:rFonts w:ascii="Book Antiqua" w:hAnsi="Book Antiqua"/>
          <w:i/>
          <w:iCs/>
          <w:shd w:val="clear" w:color="auto" w:fill="FFFFFF"/>
        </w:rPr>
        <w:t>BMC veterinary research</w:t>
      </w:r>
      <w:r w:rsidRPr="00B418C8">
        <w:rPr>
          <w:rFonts w:ascii="Book Antiqua" w:hAnsi="Book Antiqua"/>
          <w:shd w:val="clear" w:color="auto" w:fill="FFFFFF"/>
        </w:rPr>
        <w:t>, </w:t>
      </w:r>
      <w:r w:rsidRPr="00B418C8">
        <w:rPr>
          <w:rFonts w:ascii="Book Antiqua" w:hAnsi="Book Antiqua"/>
          <w:i/>
          <w:iCs/>
          <w:shd w:val="clear" w:color="auto" w:fill="FFFFFF"/>
        </w:rPr>
        <w:t>12</w:t>
      </w:r>
      <w:r w:rsidRPr="00B418C8">
        <w:rPr>
          <w:rFonts w:ascii="Book Antiqua" w:hAnsi="Book Antiqua"/>
          <w:shd w:val="clear" w:color="auto" w:fill="FFFFFF"/>
        </w:rPr>
        <w:t>(1), 219</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Katengeza</w:t>
      </w:r>
      <w:proofErr w:type="spellEnd"/>
      <w:r w:rsidRPr="00B418C8">
        <w:rPr>
          <w:rFonts w:ascii="Book Antiqua" w:hAnsi="Book Antiqua"/>
          <w:shd w:val="clear" w:color="auto" w:fill="FFFFFF"/>
        </w:rPr>
        <w:t xml:space="preserve">, S. P., </w:t>
      </w:r>
      <w:proofErr w:type="spellStart"/>
      <w:r w:rsidRPr="00B418C8">
        <w:rPr>
          <w:rFonts w:ascii="Book Antiqua" w:hAnsi="Book Antiqua"/>
          <w:shd w:val="clear" w:color="auto" w:fill="FFFFFF"/>
        </w:rPr>
        <w:t>Okello</w:t>
      </w:r>
      <w:proofErr w:type="spellEnd"/>
      <w:r w:rsidRPr="00B418C8">
        <w:rPr>
          <w:rFonts w:ascii="Book Antiqua" w:hAnsi="Book Antiqua"/>
          <w:shd w:val="clear" w:color="auto" w:fill="FFFFFF"/>
        </w:rPr>
        <w:t xml:space="preserve">, J. J., &amp; </w:t>
      </w:r>
      <w:proofErr w:type="spellStart"/>
      <w:r w:rsidRPr="00B418C8">
        <w:rPr>
          <w:rFonts w:ascii="Book Antiqua" w:hAnsi="Book Antiqua"/>
          <w:shd w:val="clear" w:color="auto" w:fill="FFFFFF"/>
        </w:rPr>
        <w:t>Jambo</w:t>
      </w:r>
      <w:proofErr w:type="spellEnd"/>
      <w:r w:rsidRPr="00B418C8">
        <w:rPr>
          <w:rFonts w:ascii="Book Antiqua" w:hAnsi="Book Antiqua"/>
          <w:shd w:val="clear" w:color="auto" w:fill="FFFFFF"/>
        </w:rPr>
        <w:t>, N. (2011). Use of mobile phone technology in agricultural marketing: The case of smallholder farmers in Malawi. </w:t>
      </w:r>
      <w:r w:rsidRPr="00B418C8">
        <w:rPr>
          <w:rFonts w:ascii="Book Antiqua" w:hAnsi="Book Antiqua"/>
          <w:i/>
          <w:iCs/>
          <w:shd w:val="clear" w:color="auto" w:fill="FFFFFF"/>
        </w:rPr>
        <w:t>International Journal of ICT Research and Development in Africa (IJICTRDA)</w:t>
      </w:r>
      <w:r w:rsidRPr="00B418C8">
        <w:rPr>
          <w:rFonts w:ascii="Book Antiqua" w:hAnsi="Book Antiqua"/>
          <w:shd w:val="clear" w:color="auto" w:fill="FFFFFF"/>
        </w:rPr>
        <w:t>, </w:t>
      </w:r>
      <w:r w:rsidRPr="00B418C8">
        <w:rPr>
          <w:rFonts w:ascii="Book Antiqua" w:hAnsi="Book Antiqua"/>
          <w:i/>
          <w:iCs/>
          <w:shd w:val="clear" w:color="auto" w:fill="FFFFFF"/>
        </w:rPr>
        <w:t>2</w:t>
      </w:r>
      <w:r w:rsidRPr="00B418C8">
        <w:rPr>
          <w:rFonts w:ascii="Book Antiqua" w:hAnsi="Book Antiqua"/>
          <w:shd w:val="clear" w:color="auto" w:fill="FFFFFF"/>
        </w:rPr>
        <w:t>(2), 14-25.</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rPr>
        <w:t xml:space="preserve">Khan, N., Siddiqui, B. N., Khan, N., Khan, F., </w:t>
      </w:r>
      <w:proofErr w:type="spellStart"/>
      <w:r w:rsidRPr="00B418C8">
        <w:rPr>
          <w:rFonts w:ascii="Book Antiqua" w:hAnsi="Book Antiqua"/>
          <w:shd w:val="clear" w:color="auto" w:fill="FFFFFF"/>
        </w:rPr>
        <w:t>Ullah</w:t>
      </w:r>
      <w:proofErr w:type="spellEnd"/>
      <w:r w:rsidRPr="00B418C8">
        <w:rPr>
          <w:rFonts w:ascii="Book Antiqua" w:hAnsi="Book Antiqua"/>
          <w:shd w:val="clear" w:color="auto" w:fill="FFFFFF"/>
        </w:rPr>
        <w:t xml:space="preserve">, N., </w:t>
      </w:r>
      <w:proofErr w:type="spellStart"/>
      <w:r w:rsidRPr="00B418C8">
        <w:rPr>
          <w:rFonts w:ascii="Book Antiqua" w:hAnsi="Book Antiqua"/>
          <w:shd w:val="clear" w:color="auto" w:fill="FFFFFF"/>
        </w:rPr>
        <w:t>Ihtisham</w:t>
      </w:r>
      <w:proofErr w:type="spellEnd"/>
      <w:r w:rsidRPr="00B418C8">
        <w:rPr>
          <w:rFonts w:ascii="Book Antiqua" w:hAnsi="Book Antiqua"/>
          <w:shd w:val="clear" w:color="auto" w:fill="FFFFFF"/>
        </w:rPr>
        <w:t>, M., ... &amp; Muhammad, S. (2020). Analyzing mobile phone usage in agricultural modernization and rural development. </w:t>
      </w:r>
      <w:r w:rsidRPr="00B418C8">
        <w:rPr>
          <w:rFonts w:ascii="Book Antiqua" w:hAnsi="Book Antiqua"/>
          <w:i/>
          <w:iCs/>
          <w:shd w:val="clear" w:color="auto" w:fill="FFFFFF"/>
        </w:rPr>
        <w:t>International Journal of Agricultural Extension</w:t>
      </w:r>
      <w:r w:rsidRPr="00B418C8">
        <w:rPr>
          <w:rFonts w:ascii="Book Antiqua" w:hAnsi="Book Antiqua"/>
          <w:shd w:val="clear" w:color="auto" w:fill="FFFFFF"/>
        </w:rPr>
        <w:t>, </w:t>
      </w:r>
      <w:r w:rsidRPr="00B418C8">
        <w:rPr>
          <w:rFonts w:ascii="Book Antiqua" w:hAnsi="Book Antiqua"/>
          <w:i/>
          <w:iCs/>
          <w:shd w:val="clear" w:color="auto" w:fill="FFFFFF"/>
        </w:rPr>
        <w:t>8</w:t>
      </w:r>
      <w:r w:rsidRPr="00B418C8">
        <w:rPr>
          <w:rFonts w:ascii="Book Antiqua" w:hAnsi="Book Antiqua"/>
          <w:shd w:val="clear" w:color="auto" w:fill="FFFFFF"/>
        </w:rPr>
        <w:t>(2), 139-147</w:t>
      </w:r>
    </w:p>
    <w:p w:rsidR="00B418C8" w:rsidRDefault="00B30DAD" w:rsidP="00B418C8">
      <w:pPr>
        <w:pStyle w:val="BodyText"/>
        <w:spacing w:after="6" w:line="353" w:lineRule="auto"/>
        <w:ind w:left="792" w:right="115" w:hanging="720"/>
        <w:contextualSpacing/>
        <w:jc w:val="both"/>
        <w:rPr>
          <w:rFonts w:ascii="Book Antiqua" w:hAnsi="Book Antiqua"/>
          <w:i/>
          <w:lang w:val="en-GB"/>
        </w:rPr>
      </w:pPr>
      <w:r w:rsidRPr="00B418C8">
        <w:rPr>
          <w:rFonts w:ascii="Book Antiqua" w:hAnsi="Book Antiqua"/>
          <w:shd w:val="clear" w:color="auto" w:fill="FFFFFF"/>
          <w:lang w:val="en-GB"/>
        </w:rPr>
        <w:t xml:space="preserve">Li, Z., &amp; Yan-ling, L. (2015). Design of rural information integrated service platform based on smart phone. </w:t>
      </w:r>
      <w:r w:rsidRPr="00B418C8">
        <w:rPr>
          <w:rFonts w:ascii="Book Antiqua" w:hAnsi="Book Antiqua"/>
          <w:i/>
          <w:shd w:val="clear" w:color="auto" w:fill="FFFFFF"/>
          <w:lang w:val="en-GB"/>
        </w:rPr>
        <w:t xml:space="preserve">International Conference on Mechatronics, </w:t>
      </w:r>
      <w:proofErr w:type="spellStart"/>
      <w:proofErr w:type="gramStart"/>
      <w:r w:rsidRPr="00B418C8">
        <w:rPr>
          <w:rFonts w:ascii="Book Antiqua" w:hAnsi="Book Antiqua"/>
          <w:i/>
          <w:shd w:val="clear" w:color="auto" w:fill="FFFFFF"/>
          <w:lang w:val="en-GB"/>
        </w:rPr>
        <w:t>Electronic,Industrial</w:t>
      </w:r>
      <w:proofErr w:type="spellEnd"/>
      <w:proofErr w:type="gramEnd"/>
      <w:r w:rsidRPr="00B418C8">
        <w:rPr>
          <w:rFonts w:ascii="Book Antiqua" w:hAnsi="Book Antiqua"/>
          <w:i/>
          <w:shd w:val="clear" w:color="auto" w:fill="FFFFFF"/>
          <w:lang w:val="en-GB"/>
        </w:rPr>
        <w:t xml:space="preserve"> and Control Engineering (MEIC 2015)</w:t>
      </w:r>
      <w:r w:rsidRPr="00B418C8">
        <w:rPr>
          <w:rFonts w:ascii="Book Antiqua" w:hAnsi="Book Antiqua"/>
          <w:i/>
          <w:lang w:val="en-GB"/>
        </w:rPr>
        <w:t>.</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lang w:val="en-GB"/>
        </w:rPr>
      </w:pPr>
      <w:proofErr w:type="spellStart"/>
      <w:r w:rsidRPr="00B418C8">
        <w:rPr>
          <w:rFonts w:ascii="Book Antiqua" w:hAnsi="Book Antiqua"/>
          <w:shd w:val="clear" w:color="auto" w:fill="FFFFFF"/>
          <w:lang w:val="en-GB"/>
        </w:rPr>
        <w:t>Manige</w:t>
      </w:r>
      <w:proofErr w:type="spellEnd"/>
      <w:r w:rsidRPr="00B418C8">
        <w:rPr>
          <w:rFonts w:ascii="Book Antiqua" w:hAnsi="Book Antiqua"/>
          <w:shd w:val="clear" w:color="auto" w:fill="FFFFFF"/>
          <w:lang w:val="en-GB"/>
        </w:rPr>
        <w:t xml:space="preserve">, S.V., </w:t>
      </w:r>
      <w:proofErr w:type="spellStart"/>
      <w:r w:rsidRPr="00B418C8">
        <w:rPr>
          <w:rFonts w:ascii="Book Antiqua" w:hAnsi="Book Antiqua"/>
          <w:shd w:val="clear" w:color="auto" w:fill="FFFFFF"/>
          <w:lang w:val="en-GB"/>
        </w:rPr>
        <w:t>Patil</w:t>
      </w:r>
      <w:proofErr w:type="spellEnd"/>
      <w:r w:rsidRPr="00B418C8">
        <w:rPr>
          <w:rFonts w:ascii="Book Antiqua" w:hAnsi="Book Antiqua"/>
          <w:shd w:val="clear" w:color="auto" w:fill="FFFFFF"/>
          <w:lang w:val="en-GB"/>
        </w:rPr>
        <w:t xml:space="preserve">, M., Kumar, P, </w:t>
      </w:r>
      <w:proofErr w:type="spellStart"/>
      <w:r w:rsidRPr="00B418C8">
        <w:rPr>
          <w:rFonts w:ascii="Book Antiqua" w:hAnsi="Book Antiqua"/>
          <w:shd w:val="clear" w:color="auto" w:fill="FFFFFF"/>
          <w:lang w:val="en-GB"/>
        </w:rPr>
        <w:t>Kantharaju</w:t>
      </w:r>
      <w:proofErr w:type="spellEnd"/>
      <w:r w:rsidRPr="00B418C8">
        <w:rPr>
          <w:rFonts w:ascii="Book Antiqua" w:hAnsi="Book Antiqua"/>
          <w:shd w:val="clear" w:color="auto" w:fill="FFFFFF"/>
          <w:lang w:val="en-GB"/>
        </w:rPr>
        <w:t xml:space="preserve">, V, &amp; </w:t>
      </w:r>
      <w:proofErr w:type="spellStart"/>
      <w:r w:rsidRPr="00B418C8">
        <w:rPr>
          <w:rFonts w:ascii="Book Antiqua" w:hAnsi="Book Antiqua"/>
          <w:shd w:val="clear" w:color="auto" w:fill="FFFFFF"/>
          <w:lang w:val="en-GB"/>
        </w:rPr>
        <w:t>Prabhu</w:t>
      </w:r>
      <w:proofErr w:type="spellEnd"/>
      <w:r w:rsidRPr="00B418C8">
        <w:rPr>
          <w:rFonts w:ascii="Book Antiqua" w:hAnsi="Book Antiqua"/>
          <w:shd w:val="clear" w:color="auto" w:fill="FFFFFF"/>
          <w:lang w:val="en-GB"/>
        </w:rPr>
        <w:t xml:space="preserve">, B. (2014). Impact of </w:t>
      </w:r>
      <w:proofErr w:type="spellStart"/>
      <w:r w:rsidRPr="00B418C8">
        <w:rPr>
          <w:rFonts w:ascii="Book Antiqua" w:hAnsi="Book Antiqua"/>
          <w:shd w:val="clear" w:color="auto" w:fill="FFFFFF"/>
          <w:lang w:val="en-GB"/>
        </w:rPr>
        <w:t>mobilephone</w:t>
      </w:r>
      <w:proofErr w:type="spellEnd"/>
      <w:r w:rsidRPr="00B418C8">
        <w:rPr>
          <w:rFonts w:ascii="Book Antiqua" w:hAnsi="Book Antiqua"/>
          <w:shd w:val="clear" w:color="auto" w:fill="FFFFFF"/>
          <w:lang w:val="en-GB"/>
        </w:rPr>
        <w:t xml:space="preserve"> on agriculture in Gulbarga district of Karnataka. </w:t>
      </w:r>
      <w:r w:rsidRPr="00B418C8">
        <w:rPr>
          <w:rFonts w:ascii="Book Antiqua" w:hAnsi="Book Antiqua"/>
          <w:i/>
          <w:iCs/>
          <w:shd w:val="clear" w:color="auto" w:fill="FFFFFF"/>
          <w:lang w:val="en-GB"/>
        </w:rPr>
        <w:t>Karnataka Journal of Agricultural Sciences</w:t>
      </w:r>
      <w:r w:rsidRPr="00B418C8">
        <w:rPr>
          <w:rFonts w:ascii="Book Antiqua" w:hAnsi="Book Antiqua"/>
          <w:shd w:val="clear" w:color="auto" w:fill="FFFFFF"/>
          <w:lang w:val="en-GB"/>
        </w:rPr>
        <w:t>, </w:t>
      </w:r>
      <w:r w:rsidRPr="00B418C8">
        <w:rPr>
          <w:rFonts w:ascii="Book Antiqua" w:hAnsi="Book Antiqua"/>
          <w:i/>
          <w:iCs/>
          <w:shd w:val="clear" w:color="auto" w:fill="FFFFFF"/>
          <w:lang w:val="en-GB"/>
        </w:rPr>
        <w:t>26</w:t>
      </w:r>
      <w:r w:rsidRPr="00B418C8">
        <w:rPr>
          <w:rFonts w:ascii="Book Antiqua" w:hAnsi="Book Antiqua"/>
          <w:shd w:val="clear" w:color="auto" w:fill="FFFFFF"/>
          <w:lang w:val="en-GB"/>
        </w:rPr>
        <w:t>(4).</w:t>
      </w:r>
    </w:p>
    <w:p w:rsidR="00B418C8" w:rsidRDefault="00B30DAD" w:rsidP="00B418C8">
      <w:pPr>
        <w:pStyle w:val="BodyText"/>
        <w:spacing w:after="6" w:line="353" w:lineRule="auto"/>
        <w:ind w:left="792" w:right="115" w:hanging="720"/>
        <w:contextualSpacing/>
        <w:jc w:val="both"/>
        <w:rPr>
          <w:rFonts w:ascii="Book Antiqua" w:hAnsi="Book Antiqua"/>
          <w:iCs/>
          <w:lang w:val="en-GB"/>
        </w:rPr>
      </w:pPr>
      <w:proofErr w:type="spellStart"/>
      <w:r w:rsidRPr="00B418C8">
        <w:rPr>
          <w:rFonts w:ascii="Book Antiqua" w:hAnsi="Book Antiqua"/>
          <w:iCs/>
          <w:lang w:val="en-GB"/>
        </w:rPr>
        <w:t>Masuki</w:t>
      </w:r>
      <w:proofErr w:type="spellEnd"/>
      <w:r w:rsidRPr="00B418C8">
        <w:rPr>
          <w:rFonts w:ascii="Book Antiqua" w:hAnsi="Book Antiqua"/>
          <w:iCs/>
          <w:lang w:val="en-GB"/>
        </w:rPr>
        <w:t xml:space="preserve">, K.F.&amp; </w:t>
      </w:r>
      <w:proofErr w:type="spellStart"/>
      <w:r w:rsidRPr="00B418C8">
        <w:rPr>
          <w:rFonts w:ascii="Book Antiqua" w:hAnsi="Book Antiqua"/>
          <w:iCs/>
          <w:lang w:val="en-GB"/>
        </w:rPr>
        <w:t>Tukahirwa</w:t>
      </w:r>
      <w:proofErr w:type="spellEnd"/>
      <w:r w:rsidRPr="00B418C8">
        <w:rPr>
          <w:rFonts w:ascii="Book Antiqua" w:hAnsi="Book Antiqua"/>
          <w:iCs/>
          <w:lang w:val="en-GB"/>
        </w:rPr>
        <w:t xml:space="preserve">, J. </w:t>
      </w:r>
      <w:proofErr w:type="gramStart"/>
      <w:r w:rsidRPr="00B418C8">
        <w:rPr>
          <w:rFonts w:ascii="Book Antiqua" w:hAnsi="Book Antiqua"/>
          <w:iCs/>
          <w:lang w:val="en-GB"/>
        </w:rPr>
        <w:t>( 2012</w:t>
      </w:r>
      <w:proofErr w:type="gramEnd"/>
      <w:r w:rsidRPr="00B418C8">
        <w:rPr>
          <w:rFonts w:ascii="Book Antiqua" w:hAnsi="Book Antiqua"/>
          <w:iCs/>
          <w:lang w:val="en-GB"/>
        </w:rPr>
        <w:t xml:space="preserve">) Mobile Phones in Agriculture Information Delivery for Rural Development in Eastern Africa : Lessons from Western Uganda. World </w:t>
      </w:r>
      <w:proofErr w:type="spellStart"/>
      <w:r w:rsidRPr="00B418C8">
        <w:rPr>
          <w:rFonts w:ascii="Book Antiqua" w:hAnsi="Book Antiqua"/>
          <w:iCs/>
          <w:lang w:val="en-GB"/>
        </w:rPr>
        <w:t>Agroforestary</w:t>
      </w:r>
      <w:proofErr w:type="spellEnd"/>
      <w:r w:rsidRPr="00B418C8">
        <w:rPr>
          <w:rFonts w:ascii="Book Antiqua" w:hAnsi="Book Antiqua"/>
          <w:iCs/>
          <w:lang w:val="en-GB"/>
        </w:rPr>
        <w:t xml:space="preserve"> Centre, African Highland Initiative. Kampala Uganda 1-11</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Masuki</w:t>
      </w:r>
      <w:proofErr w:type="spellEnd"/>
      <w:r w:rsidRPr="00B418C8">
        <w:rPr>
          <w:rFonts w:ascii="Book Antiqua" w:hAnsi="Book Antiqua"/>
          <w:shd w:val="clear" w:color="auto" w:fill="FFFFFF"/>
        </w:rPr>
        <w:t xml:space="preserve">, Kenneth Francis, Joy </w:t>
      </w:r>
      <w:proofErr w:type="spellStart"/>
      <w:r w:rsidRPr="00B418C8">
        <w:rPr>
          <w:rFonts w:ascii="Book Antiqua" w:hAnsi="Book Antiqua"/>
          <w:shd w:val="clear" w:color="auto" w:fill="FFFFFF"/>
        </w:rPr>
        <w:t>Tukahirwa</w:t>
      </w:r>
      <w:proofErr w:type="spellEnd"/>
      <w:r w:rsidRPr="00B418C8">
        <w:rPr>
          <w:rFonts w:ascii="Book Antiqua" w:hAnsi="Book Antiqua"/>
          <w:shd w:val="clear" w:color="auto" w:fill="FFFFFF"/>
        </w:rPr>
        <w:t xml:space="preserve">, Rick </w:t>
      </w:r>
      <w:proofErr w:type="spellStart"/>
      <w:r w:rsidRPr="00B418C8">
        <w:rPr>
          <w:rFonts w:ascii="Book Antiqua" w:hAnsi="Book Antiqua"/>
          <w:shd w:val="clear" w:color="auto" w:fill="FFFFFF"/>
        </w:rPr>
        <w:t>Kamugisha</w:t>
      </w:r>
      <w:proofErr w:type="spellEnd"/>
      <w:r w:rsidRPr="00B418C8">
        <w:rPr>
          <w:rFonts w:ascii="Book Antiqua" w:hAnsi="Book Antiqua"/>
          <w:shd w:val="clear" w:color="auto" w:fill="FFFFFF"/>
        </w:rPr>
        <w:t xml:space="preserve">, Jeremias </w:t>
      </w:r>
      <w:proofErr w:type="spellStart"/>
      <w:r w:rsidRPr="00B418C8">
        <w:rPr>
          <w:rFonts w:ascii="Book Antiqua" w:hAnsi="Book Antiqua"/>
          <w:shd w:val="clear" w:color="auto" w:fill="FFFFFF"/>
        </w:rPr>
        <w:t>Mowo</w:t>
      </w:r>
      <w:proofErr w:type="spellEnd"/>
      <w:r w:rsidRPr="00B418C8">
        <w:rPr>
          <w:rFonts w:ascii="Book Antiqua" w:hAnsi="Book Antiqua"/>
          <w:shd w:val="clear" w:color="auto" w:fill="FFFFFF"/>
        </w:rPr>
        <w:t xml:space="preserve">, Joseph </w:t>
      </w:r>
      <w:proofErr w:type="spellStart"/>
      <w:r w:rsidRPr="00B418C8">
        <w:rPr>
          <w:rFonts w:ascii="Book Antiqua" w:hAnsi="Book Antiqua"/>
          <w:shd w:val="clear" w:color="auto" w:fill="FFFFFF"/>
        </w:rPr>
        <w:t>Tanui</w:t>
      </w:r>
      <w:proofErr w:type="spellEnd"/>
      <w:r w:rsidRPr="00B418C8">
        <w:rPr>
          <w:rFonts w:ascii="Book Antiqua" w:hAnsi="Book Antiqua"/>
          <w:shd w:val="clear" w:color="auto" w:fill="FFFFFF"/>
        </w:rPr>
        <w:t xml:space="preserve">, </w:t>
      </w:r>
      <w:proofErr w:type="spellStart"/>
      <w:r w:rsidRPr="00B418C8">
        <w:rPr>
          <w:rFonts w:ascii="Book Antiqua" w:hAnsi="Book Antiqua"/>
          <w:shd w:val="clear" w:color="auto" w:fill="FFFFFF"/>
        </w:rPr>
        <w:t>Jephine</w:t>
      </w:r>
      <w:proofErr w:type="spellEnd"/>
      <w:r w:rsidRPr="00B418C8">
        <w:rPr>
          <w:rFonts w:ascii="Book Antiqua" w:hAnsi="Book Antiqua"/>
          <w:shd w:val="clear" w:color="auto" w:fill="FFFFFF"/>
        </w:rPr>
        <w:t xml:space="preserve"> </w:t>
      </w:r>
      <w:proofErr w:type="spellStart"/>
      <w:r w:rsidRPr="00B418C8">
        <w:rPr>
          <w:rFonts w:ascii="Book Antiqua" w:hAnsi="Book Antiqua"/>
          <w:shd w:val="clear" w:color="auto" w:fill="FFFFFF"/>
        </w:rPr>
        <w:t>Mogoi</w:t>
      </w:r>
      <w:proofErr w:type="spellEnd"/>
      <w:r w:rsidRPr="00B418C8">
        <w:rPr>
          <w:rFonts w:ascii="Book Antiqua" w:hAnsi="Book Antiqua"/>
          <w:shd w:val="clear" w:color="auto" w:fill="FFFFFF"/>
        </w:rPr>
        <w:t>, and E. O. Adera. "Mobile phones in agricultural information delivery for rural development in Eastern Africa: Lessons from Western Uganda." </w:t>
      </w:r>
      <w:r w:rsidRPr="00B418C8">
        <w:rPr>
          <w:rFonts w:ascii="Book Antiqua" w:hAnsi="Book Antiqua"/>
          <w:i/>
          <w:iCs/>
          <w:shd w:val="clear" w:color="auto" w:fill="FFFFFF"/>
        </w:rPr>
        <w:t>World Agroforestry Centre</w:t>
      </w:r>
      <w:r w:rsidRPr="00B418C8">
        <w:rPr>
          <w:rFonts w:ascii="Book Antiqua" w:hAnsi="Book Antiqua"/>
          <w:shd w:val="clear" w:color="auto" w:fill="FFFFFF"/>
        </w:rPr>
        <w:t> (2010).</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proofErr w:type="spellStart"/>
      <w:r w:rsidRPr="00B418C8">
        <w:rPr>
          <w:rFonts w:ascii="Book Antiqua" w:hAnsi="Book Antiqua"/>
          <w:shd w:val="clear" w:color="auto" w:fill="FFFFFF"/>
        </w:rPr>
        <w:t>Masuki</w:t>
      </w:r>
      <w:proofErr w:type="spellEnd"/>
      <w:r w:rsidRPr="00B418C8">
        <w:rPr>
          <w:rFonts w:ascii="Book Antiqua" w:hAnsi="Book Antiqua"/>
          <w:shd w:val="clear" w:color="auto" w:fill="FFFFFF"/>
        </w:rPr>
        <w:t xml:space="preserve">, K. F. G., </w:t>
      </w:r>
      <w:proofErr w:type="spellStart"/>
      <w:r w:rsidRPr="00B418C8">
        <w:rPr>
          <w:rFonts w:ascii="Book Antiqua" w:hAnsi="Book Antiqua"/>
          <w:shd w:val="clear" w:color="auto" w:fill="FFFFFF"/>
        </w:rPr>
        <w:t>Kamugisha</w:t>
      </w:r>
      <w:proofErr w:type="spellEnd"/>
      <w:r w:rsidRPr="00B418C8">
        <w:rPr>
          <w:rFonts w:ascii="Book Antiqua" w:hAnsi="Book Antiqua"/>
          <w:shd w:val="clear" w:color="auto" w:fill="FFFFFF"/>
        </w:rPr>
        <w:t xml:space="preserve">, R., </w:t>
      </w:r>
      <w:proofErr w:type="spellStart"/>
      <w:r w:rsidRPr="00B418C8">
        <w:rPr>
          <w:rFonts w:ascii="Book Antiqua" w:hAnsi="Book Antiqua"/>
          <w:shd w:val="clear" w:color="auto" w:fill="FFFFFF"/>
        </w:rPr>
        <w:t>Mowo</w:t>
      </w:r>
      <w:proofErr w:type="spellEnd"/>
      <w:r w:rsidRPr="00B418C8">
        <w:rPr>
          <w:rFonts w:ascii="Book Antiqua" w:hAnsi="Book Antiqua"/>
          <w:shd w:val="clear" w:color="auto" w:fill="FFFFFF"/>
        </w:rPr>
        <w:t xml:space="preserve">, J. G., </w:t>
      </w:r>
      <w:proofErr w:type="spellStart"/>
      <w:r w:rsidRPr="00B418C8">
        <w:rPr>
          <w:rFonts w:ascii="Book Antiqua" w:hAnsi="Book Antiqua"/>
          <w:shd w:val="clear" w:color="auto" w:fill="FFFFFF"/>
        </w:rPr>
        <w:t>Tanui</w:t>
      </w:r>
      <w:proofErr w:type="spellEnd"/>
      <w:r w:rsidRPr="00B418C8">
        <w:rPr>
          <w:rFonts w:ascii="Book Antiqua" w:hAnsi="Book Antiqua"/>
          <w:shd w:val="clear" w:color="auto" w:fill="FFFFFF"/>
        </w:rPr>
        <w:t xml:space="preserve">, J., </w:t>
      </w:r>
      <w:proofErr w:type="spellStart"/>
      <w:r w:rsidRPr="00B418C8">
        <w:rPr>
          <w:rFonts w:ascii="Book Antiqua" w:hAnsi="Book Antiqua"/>
          <w:shd w:val="clear" w:color="auto" w:fill="FFFFFF"/>
        </w:rPr>
        <w:t>Tukahirwa</w:t>
      </w:r>
      <w:proofErr w:type="spellEnd"/>
      <w:r w:rsidRPr="00B418C8">
        <w:rPr>
          <w:rFonts w:ascii="Book Antiqua" w:hAnsi="Book Antiqua"/>
          <w:shd w:val="clear" w:color="auto" w:fill="FFFFFF"/>
        </w:rPr>
        <w:t xml:space="preserve">, J., </w:t>
      </w:r>
      <w:proofErr w:type="spellStart"/>
      <w:r w:rsidRPr="00B418C8">
        <w:rPr>
          <w:rFonts w:ascii="Book Antiqua" w:hAnsi="Book Antiqua"/>
          <w:shd w:val="clear" w:color="auto" w:fill="FFFFFF"/>
        </w:rPr>
        <w:t>Mogoi</w:t>
      </w:r>
      <w:proofErr w:type="spellEnd"/>
      <w:r w:rsidRPr="00B418C8">
        <w:rPr>
          <w:rFonts w:ascii="Book Antiqua" w:hAnsi="Book Antiqua"/>
          <w:shd w:val="clear" w:color="auto" w:fill="FFFFFF"/>
        </w:rPr>
        <w:t>, J., &amp; Adera, E. O. (2010, March). Role of mobile phones in improving communication and information delivery for agricultural development: Lessons from South Western Uganda. In </w:t>
      </w:r>
      <w:r w:rsidRPr="00B418C8">
        <w:rPr>
          <w:rFonts w:ascii="Book Antiqua" w:hAnsi="Book Antiqua"/>
          <w:i/>
          <w:iCs/>
          <w:shd w:val="clear" w:color="auto" w:fill="FFFFFF"/>
        </w:rPr>
        <w:t xml:space="preserve">Workshop at </w:t>
      </w:r>
      <w:proofErr w:type="spellStart"/>
      <w:r w:rsidRPr="00B418C8">
        <w:rPr>
          <w:rFonts w:ascii="Book Antiqua" w:hAnsi="Book Antiqua"/>
          <w:i/>
          <w:iCs/>
          <w:shd w:val="clear" w:color="auto" w:fill="FFFFFF"/>
        </w:rPr>
        <w:t>Makerere</w:t>
      </w:r>
      <w:proofErr w:type="spellEnd"/>
      <w:r w:rsidRPr="00B418C8">
        <w:rPr>
          <w:rFonts w:ascii="Book Antiqua" w:hAnsi="Book Antiqua"/>
          <w:i/>
          <w:iCs/>
          <w:shd w:val="clear" w:color="auto" w:fill="FFFFFF"/>
        </w:rPr>
        <w:t xml:space="preserve"> University, Uganda</w:t>
      </w:r>
      <w:r w:rsidRPr="00B418C8">
        <w:rPr>
          <w:rFonts w:ascii="Book Antiqua" w:hAnsi="Book Antiqua"/>
          <w:shd w:val="clear" w:color="auto" w:fill="FFFFFF"/>
        </w:rPr>
        <w:t> (pp. 22-23)</w:t>
      </w:r>
    </w:p>
    <w:p w:rsidR="00B418C8" w:rsidRDefault="00B30DAD" w:rsidP="00B418C8">
      <w:pPr>
        <w:pStyle w:val="BodyText"/>
        <w:spacing w:after="6" w:line="353" w:lineRule="auto"/>
        <w:ind w:left="792" w:right="115" w:hanging="720"/>
        <w:contextualSpacing/>
        <w:jc w:val="both"/>
        <w:rPr>
          <w:rFonts w:ascii="Book Antiqua" w:hAnsi="Book Antiqua"/>
          <w:iCs/>
          <w:lang w:val="en-GB"/>
        </w:rPr>
      </w:pPr>
      <w:r w:rsidRPr="00B418C8">
        <w:rPr>
          <w:rFonts w:ascii="Book Antiqua" w:hAnsi="Book Antiqua"/>
          <w:iCs/>
          <w:lang w:val="en-GB"/>
        </w:rPr>
        <w:t xml:space="preserve">Mittal, S. &amp; </w:t>
      </w:r>
      <w:proofErr w:type="spellStart"/>
      <w:r w:rsidRPr="00B418C8">
        <w:rPr>
          <w:rFonts w:ascii="Book Antiqua" w:hAnsi="Book Antiqua"/>
          <w:iCs/>
          <w:lang w:val="en-GB"/>
        </w:rPr>
        <w:t>Mehar</w:t>
      </w:r>
      <w:proofErr w:type="spellEnd"/>
      <w:r w:rsidRPr="00B418C8">
        <w:rPr>
          <w:rFonts w:ascii="Book Antiqua" w:hAnsi="Book Antiqua"/>
          <w:iCs/>
          <w:lang w:val="en-GB"/>
        </w:rPr>
        <w:t xml:space="preserve">, M. </w:t>
      </w:r>
      <w:proofErr w:type="gramStart"/>
      <w:r w:rsidRPr="00B418C8">
        <w:rPr>
          <w:rFonts w:ascii="Book Antiqua" w:hAnsi="Book Antiqua"/>
          <w:iCs/>
          <w:lang w:val="en-GB"/>
        </w:rPr>
        <w:t>( 2012</w:t>
      </w:r>
      <w:proofErr w:type="gramEnd"/>
      <w:r w:rsidRPr="00B418C8">
        <w:rPr>
          <w:rFonts w:ascii="Book Antiqua" w:hAnsi="Book Antiqua"/>
          <w:iCs/>
          <w:lang w:val="en-GB"/>
        </w:rPr>
        <w:t xml:space="preserve">) How Mobile Phones Contributes to Growth of Small Farmers? Evidence from India. </w:t>
      </w:r>
      <w:proofErr w:type="spellStart"/>
      <w:r w:rsidRPr="00B418C8">
        <w:rPr>
          <w:rFonts w:ascii="Book Antiqua" w:hAnsi="Book Antiqua"/>
          <w:iCs/>
          <w:lang w:val="en-GB"/>
        </w:rPr>
        <w:t>Quaterly</w:t>
      </w:r>
      <w:proofErr w:type="spellEnd"/>
      <w:r w:rsidRPr="00B418C8">
        <w:rPr>
          <w:rFonts w:ascii="Book Antiqua" w:hAnsi="Book Antiqua"/>
          <w:iCs/>
          <w:lang w:val="en-GB"/>
        </w:rPr>
        <w:t xml:space="preserve"> Journal of International Agriculture. 51(3) 27-244</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rPr>
        <w:t xml:space="preserve">Muto, M., &amp; </w:t>
      </w:r>
      <w:proofErr w:type="spellStart"/>
      <w:r w:rsidRPr="00B418C8">
        <w:rPr>
          <w:rFonts w:ascii="Book Antiqua" w:hAnsi="Book Antiqua"/>
          <w:shd w:val="clear" w:color="auto" w:fill="FFFFFF"/>
        </w:rPr>
        <w:t>Yamano</w:t>
      </w:r>
      <w:proofErr w:type="spellEnd"/>
      <w:r w:rsidRPr="00B418C8">
        <w:rPr>
          <w:rFonts w:ascii="Book Antiqua" w:hAnsi="Book Antiqua"/>
          <w:shd w:val="clear" w:color="auto" w:fill="FFFFFF"/>
        </w:rPr>
        <w:t xml:space="preserve">, T. (2011). Mobile phone coverage and market participation: The </w:t>
      </w:r>
      <w:r w:rsidRPr="00B418C8">
        <w:rPr>
          <w:rFonts w:ascii="Book Antiqua" w:hAnsi="Book Antiqua"/>
          <w:shd w:val="clear" w:color="auto" w:fill="FFFFFF"/>
        </w:rPr>
        <w:lastRenderedPageBreak/>
        <w:t>case of banana marketing in Uganda. In </w:t>
      </w:r>
      <w:r w:rsidRPr="00B418C8">
        <w:rPr>
          <w:rFonts w:ascii="Book Antiqua" w:hAnsi="Book Antiqua"/>
          <w:i/>
          <w:iCs/>
          <w:shd w:val="clear" w:color="auto" w:fill="FFFFFF"/>
        </w:rPr>
        <w:t>Emerging Development of Agriculture in East Africa</w:t>
      </w:r>
      <w:r w:rsidRPr="00B418C8">
        <w:rPr>
          <w:rFonts w:ascii="Book Antiqua" w:hAnsi="Book Antiqua"/>
          <w:shd w:val="clear" w:color="auto" w:fill="FFFFFF"/>
        </w:rPr>
        <w:t> (pp. 99-113). Springer, Dordrecht.</w:t>
      </w:r>
    </w:p>
    <w:p w:rsidR="00B418C8" w:rsidRDefault="00B30DAD" w:rsidP="00B418C8">
      <w:pPr>
        <w:pStyle w:val="BodyText"/>
        <w:spacing w:after="6" w:line="353" w:lineRule="auto"/>
        <w:ind w:left="792" w:right="115" w:hanging="720"/>
        <w:contextualSpacing/>
        <w:jc w:val="both"/>
        <w:rPr>
          <w:rFonts w:ascii="Book Antiqua" w:hAnsi="Book Antiqua" w:cs="Arial"/>
          <w:shd w:val="clear" w:color="auto" w:fill="FFFFFF"/>
        </w:rPr>
      </w:pPr>
      <w:proofErr w:type="spellStart"/>
      <w:r w:rsidRPr="00B418C8">
        <w:rPr>
          <w:rFonts w:ascii="Book Antiqua" w:hAnsi="Book Antiqua"/>
          <w:shd w:val="clear" w:color="auto" w:fill="FFFFFF"/>
        </w:rPr>
        <w:t>Olajide</w:t>
      </w:r>
      <w:proofErr w:type="spellEnd"/>
      <w:r w:rsidRPr="00B418C8">
        <w:rPr>
          <w:rFonts w:ascii="Book Antiqua" w:hAnsi="Book Antiqua"/>
          <w:shd w:val="clear" w:color="auto" w:fill="FFFFFF"/>
        </w:rPr>
        <w:t>, B. R. (2020). Development Communication for Rural Development: Issues for Consideration. </w:t>
      </w:r>
      <w:r w:rsidRPr="00B418C8">
        <w:rPr>
          <w:rFonts w:ascii="Book Antiqua" w:hAnsi="Book Antiqua"/>
          <w:i/>
          <w:iCs/>
          <w:shd w:val="clear" w:color="auto" w:fill="FFFFFF"/>
        </w:rPr>
        <w:t>Rural Development and Household Livelihood</w:t>
      </w:r>
      <w:r w:rsidRPr="00B418C8">
        <w:rPr>
          <w:rFonts w:ascii="Book Antiqua" w:hAnsi="Book Antiqua"/>
          <w:shd w:val="clear" w:color="auto" w:fill="FFFFFF"/>
        </w:rPr>
        <w:t>, 81</w:t>
      </w:r>
      <w:r w:rsidRPr="00B418C8">
        <w:rPr>
          <w:rFonts w:ascii="Book Antiqua" w:hAnsi="Book Antiqua" w:cs="Arial"/>
          <w:shd w:val="clear" w:color="auto" w:fill="FFFFFF"/>
        </w:rPr>
        <w:t>.</w:t>
      </w:r>
    </w:p>
    <w:p w:rsidR="00B418C8" w:rsidRDefault="00B30DAD" w:rsidP="00B418C8">
      <w:pPr>
        <w:pStyle w:val="BodyText"/>
        <w:spacing w:after="6" w:line="353" w:lineRule="auto"/>
        <w:ind w:left="792" w:right="115" w:hanging="720"/>
        <w:contextualSpacing/>
        <w:jc w:val="both"/>
        <w:rPr>
          <w:rFonts w:ascii="Book Antiqua" w:hAnsi="Book Antiqua"/>
        </w:rPr>
      </w:pPr>
      <w:proofErr w:type="spellStart"/>
      <w:r w:rsidRPr="00B418C8">
        <w:rPr>
          <w:rFonts w:ascii="Book Antiqua" w:hAnsi="Book Antiqua"/>
        </w:rPr>
        <w:t>Omotayo</w:t>
      </w:r>
      <w:proofErr w:type="spellEnd"/>
      <w:r w:rsidRPr="00B418C8">
        <w:rPr>
          <w:rFonts w:ascii="Book Antiqua" w:hAnsi="Book Antiqua"/>
        </w:rPr>
        <w:t xml:space="preserve">, O.M. (2011). Information communication technology and </w:t>
      </w:r>
      <w:proofErr w:type="spellStart"/>
      <w:r w:rsidRPr="00B418C8">
        <w:rPr>
          <w:rFonts w:ascii="Book Antiqua" w:hAnsi="Book Antiqua"/>
        </w:rPr>
        <w:t>agriculturaextension</w:t>
      </w:r>
      <w:proofErr w:type="spellEnd"/>
      <w:r w:rsidRPr="00B418C8">
        <w:rPr>
          <w:rFonts w:ascii="Book Antiqua" w:hAnsi="Book Antiqua"/>
        </w:rPr>
        <w:t xml:space="preserve">: emerging Issues in transferring agricultural technology in developing countries in: agricultural extension in Nigeria. </w:t>
      </w:r>
      <w:r w:rsidRPr="00B418C8">
        <w:rPr>
          <w:rFonts w:ascii="Book Antiqua" w:hAnsi="Book Antiqua"/>
          <w:i/>
        </w:rPr>
        <w:t>A publication of agricultural</w:t>
      </w:r>
      <w:r w:rsidRPr="00B418C8">
        <w:rPr>
          <w:rFonts w:ascii="Book Antiqua" w:hAnsi="Book Antiqua"/>
          <w:i/>
        </w:rPr>
        <w:tab/>
        <w:t>extension society of Nigeria</w:t>
      </w:r>
      <w:r w:rsidRPr="00B418C8">
        <w:rPr>
          <w:rFonts w:ascii="Book Antiqua" w:hAnsi="Book Antiqua"/>
        </w:rPr>
        <w:t xml:space="preserve"> (AESON, 2011). </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lang w:val="en-GB"/>
        </w:rPr>
      </w:pPr>
      <w:r w:rsidRPr="00B418C8">
        <w:rPr>
          <w:rFonts w:ascii="Book Antiqua" w:hAnsi="Book Antiqua"/>
          <w:shd w:val="clear" w:color="auto" w:fill="FFFFFF"/>
          <w:lang w:val="en-GB"/>
        </w:rPr>
        <w:t xml:space="preserve">Patel, N., </w:t>
      </w:r>
      <w:proofErr w:type="spellStart"/>
      <w:r w:rsidRPr="00B418C8">
        <w:rPr>
          <w:rFonts w:ascii="Book Antiqua" w:hAnsi="Book Antiqua"/>
          <w:shd w:val="clear" w:color="auto" w:fill="FFFFFF"/>
          <w:lang w:val="en-GB"/>
        </w:rPr>
        <w:t>Chittamuru</w:t>
      </w:r>
      <w:proofErr w:type="spellEnd"/>
      <w:r w:rsidRPr="00B418C8">
        <w:rPr>
          <w:rFonts w:ascii="Book Antiqua" w:hAnsi="Book Antiqua"/>
          <w:shd w:val="clear" w:color="auto" w:fill="FFFFFF"/>
          <w:lang w:val="en-GB"/>
        </w:rPr>
        <w:t xml:space="preserve">, D., Jain, A., Dave, P., &amp; Parikh, T. S. (2010, April). </w:t>
      </w:r>
      <w:proofErr w:type="spellStart"/>
      <w:r w:rsidRPr="00B418C8">
        <w:rPr>
          <w:rFonts w:ascii="Book Antiqua" w:hAnsi="Book Antiqua"/>
          <w:shd w:val="clear" w:color="auto" w:fill="FFFFFF"/>
          <w:lang w:val="en-GB"/>
        </w:rPr>
        <w:t>Avaaj</w:t>
      </w:r>
      <w:proofErr w:type="spellEnd"/>
      <w:r w:rsidRPr="00B418C8">
        <w:rPr>
          <w:rFonts w:ascii="Book Antiqua" w:hAnsi="Book Antiqua"/>
          <w:shd w:val="clear" w:color="auto" w:fill="FFFFFF"/>
          <w:lang w:val="en-GB"/>
        </w:rPr>
        <w:t xml:space="preserve"> </w:t>
      </w:r>
      <w:proofErr w:type="spellStart"/>
      <w:r w:rsidRPr="00B418C8">
        <w:rPr>
          <w:rFonts w:ascii="Book Antiqua" w:hAnsi="Book Antiqua"/>
          <w:shd w:val="clear" w:color="auto" w:fill="FFFFFF"/>
          <w:lang w:val="en-GB"/>
        </w:rPr>
        <w:t>otalo</w:t>
      </w:r>
      <w:proofErr w:type="spellEnd"/>
      <w:r w:rsidRPr="00B418C8">
        <w:rPr>
          <w:rFonts w:ascii="Book Antiqua" w:hAnsi="Book Antiqua"/>
          <w:shd w:val="clear" w:color="auto" w:fill="FFFFFF"/>
          <w:lang w:val="en-GB"/>
        </w:rPr>
        <w:t xml:space="preserve">: a field study of an interactive voice forum for small farmers in rural </w:t>
      </w:r>
      <w:proofErr w:type="spellStart"/>
      <w:r w:rsidRPr="00B418C8">
        <w:rPr>
          <w:rFonts w:ascii="Book Antiqua" w:hAnsi="Book Antiqua"/>
          <w:shd w:val="clear" w:color="auto" w:fill="FFFFFF"/>
          <w:lang w:val="en-GB"/>
        </w:rPr>
        <w:t>India.In</w:t>
      </w:r>
      <w:proofErr w:type="spellEnd"/>
      <w:r w:rsidRPr="00B418C8">
        <w:rPr>
          <w:rFonts w:ascii="Book Antiqua" w:hAnsi="Book Antiqua"/>
          <w:shd w:val="clear" w:color="auto" w:fill="FFFFFF"/>
          <w:lang w:val="en-GB"/>
        </w:rPr>
        <w:t> </w:t>
      </w:r>
      <w:r w:rsidRPr="00B418C8">
        <w:rPr>
          <w:rFonts w:ascii="Book Antiqua" w:hAnsi="Book Antiqua"/>
          <w:i/>
          <w:iCs/>
          <w:shd w:val="clear" w:color="auto" w:fill="FFFFFF"/>
          <w:lang w:val="en-GB"/>
        </w:rPr>
        <w:t>Proceedings of the SIGCHI Conference on Human Factors in Computing Systems</w:t>
      </w:r>
      <w:r w:rsidRPr="00B418C8">
        <w:rPr>
          <w:rFonts w:ascii="Book Antiqua" w:hAnsi="Book Antiqua"/>
          <w:shd w:val="clear" w:color="auto" w:fill="FFFFFF"/>
          <w:lang w:val="en-GB"/>
        </w:rPr>
        <w:t> (pp. 733-742). ACM.</w:t>
      </w:r>
    </w:p>
    <w:p w:rsidR="00B418C8" w:rsidRDefault="00B30DAD" w:rsidP="00B418C8">
      <w:pPr>
        <w:pStyle w:val="BodyText"/>
        <w:spacing w:after="6" w:line="353" w:lineRule="auto"/>
        <w:ind w:left="792" w:right="115" w:hanging="720"/>
        <w:contextualSpacing/>
        <w:jc w:val="both"/>
        <w:rPr>
          <w:rFonts w:ascii="Book Antiqua" w:hAnsi="Book Antiqua"/>
          <w:shd w:val="clear" w:color="auto" w:fill="FFFFFF"/>
        </w:rPr>
      </w:pPr>
      <w:r w:rsidRPr="00B418C8">
        <w:rPr>
          <w:rFonts w:ascii="Book Antiqua" w:hAnsi="Book Antiqua"/>
          <w:shd w:val="clear" w:color="auto" w:fill="FFFFFF"/>
          <w:lang w:val="en-GB"/>
        </w:rPr>
        <w:t xml:space="preserve">  </w:t>
      </w:r>
      <w:proofErr w:type="spellStart"/>
      <w:r w:rsidRPr="00B418C8">
        <w:rPr>
          <w:rFonts w:ascii="Book Antiqua" w:hAnsi="Book Antiqua"/>
          <w:shd w:val="clear" w:color="auto" w:fill="FFFFFF"/>
        </w:rPr>
        <w:t>Qiang</w:t>
      </w:r>
      <w:proofErr w:type="spellEnd"/>
      <w:r w:rsidRPr="00B418C8">
        <w:rPr>
          <w:rFonts w:ascii="Book Antiqua" w:hAnsi="Book Antiqua"/>
          <w:shd w:val="clear" w:color="auto" w:fill="FFFFFF"/>
        </w:rPr>
        <w:t xml:space="preserve">, C. Z., </w:t>
      </w:r>
      <w:proofErr w:type="spellStart"/>
      <w:r w:rsidRPr="00B418C8">
        <w:rPr>
          <w:rFonts w:ascii="Book Antiqua" w:hAnsi="Book Antiqua"/>
          <w:shd w:val="clear" w:color="auto" w:fill="FFFFFF"/>
        </w:rPr>
        <w:t>Kuek</w:t>
      </w:r>
      <w:proofErr w:type="spellEnd"/>
      <w:r w:rsidRPr="00B418C8">
        <w:rPr>
          <w:rFonts w:ascii="Book Antiqua" w:hAnsi="Book Antiqua"/>
          <w:shd w:val="clear" w:color="auto" w:fill="FFFFFF"/>
        </w:rPr>
        <w:t xml:space="preserve">, S. C., </w:t>
      </w:r>
      <w:proofErr w:type="spellStart"/>
      <w:r w:rsidRPr="00B418C8">
        <w:rPr>
          <w:rFonts w:ascii="Book Antiqua" w:hAnsi="Book Antiqua"/>
          <w:shd w:val="clear" w:color="auto" w:fill="FFFFFF"/>
        </w:rPr>
        <w:t>Dymond</w:t>
      </w:r>
      <w:proofErr w:type="spellEnd"/>
      <w:r w:rsidRPr="00B418C8">
        <w:rPr>
          <w:rFonts w:ascii="Book Antiqua" w:hAnsi="Book Antiqua"/>
          <w:shd w:val="clear" w:color="auto" w:fill="FFFFFF"/>
        </w:rPr>
        <w:t xml:space="preserve">, A., &amp; </w:t>
      </w:r>
      <w:proofErr w:type="spellStart"/>
      <w:r w:rsidRPr="00B418C8">
        <w:rPr>
          <w:rFonts w:ascii="Book Antiqua" w:hAnsi="Book Antiqua"/>
          <w:shd w:val="clear" w:color="auto" w:fill="FFFFFF"/>
        </w:rPr>
        <w:t>Esselaar</w:t>
      </w:r>
      <w:proofErr w:type="spellEnd"/>
      <w:r w:rsidRPr="00B418C8">
        <w:rPr>
          <w:rFonts w:ascii="Book Antiqua" w:hAnsi="Book Antiqua"/>
          <w:shd w:val="clear" w:color="auto" w:fill="FFFFFF"/>
        </w:rPr>
        <w:t>, S. (2012). Mobile applications for agriculture and rural development.</w:t>
      </w:r>
    </w:p>
    <w:p w:rsidR="00980366" w:rsidRDefault="00B30DAD" w:rsidP="00980366">
      <w:pPr>
        <w:pStyle w:val="BodyText"/>
        <w:spacing w:after="6" w:line="353" w:lineRule="auto"/>
        <w:ind w:left="792" w:right="115" w:hanging="720"/>
        <w:contextualSpacing/>
        <w:jc w:val="both"/>
        <w:rPr>
          <w:rFonts w:ascii="Book Antiqua" w:hAnsi="Book Antiqua"/>
        </w:rPr>
      </w:pPr>
      <w:proofErr w:type="spellStart"/>
      <w:proofErr w:type="gramStart"/>
      <w:r w:rsidRPr="00B418C8">
        <w:rPr>
          <w:rFonts w:ascii="Book Antiqua" w:hAnsi="Book Antiqua"/>
        </w:rPr>
        <w:t>Shimamoto,D</w:t>
      </w:r>
      <w:proofErr w:type="spellEnd"/>
      <w:r w:rsidRPr="00B418C8">
        <w:rPr>
          <w:rFonts w:ascii="Book Antiqua" w:hAnsi="Book Antiqua"/>
        </w:rPr>
        <w:t>.</w:t>
      </w:r>
      <w:proofErr w:type="gramEnd"/>
      <w:r w:rsidRPr="00B418C8">
        <w:rPr>
          <w:rFonts w:ascii="Book Antiqua" w:hAnsi="Book Antiqua"/>
        </w:rPr>
        <w:t xml:space="preserve">, Yamada, H. &amp; </w:t>
      </w:r>
      <w:proofErr w:type="spellStart"/>
      <w:r w:rsidRPr="00B418C8">
        <w:rPr>
          <w:rFonts w:ascii="Book Antiqua" w:hAnsi="Book Antiqua"/>
        </w:rPr>
        <w:t>Gummert</w:t>
      </w:r>
      <w:proofErr w:type="spellEnd"/>
      <w:r w:rsidRPr="00B418C8">
        <w:rPr>
          <w:rFonts w:ascii="Book Antiqua" w:hAnsi="Book Antiqua"/>
        </w:rPr>
        <w:t xml:space="preserve">, M. ( 2015) Mobile Phones and Market Information: Evidence from Rural </w:t>
      </w:r>
      <w:proofErr w:type="spellStart"/>
      <w:r w:rsidRPr="00B418C8">
        <w:rPr>
          <w:rFonts w:ascii="Book Antiqua" w:hAnsi="Book Antiqua"/>
        </w:rPr>
        <w:t>Combodia</w:t>
      </w:r>
      <w:proofErr w:type="spellEnd"/>
      <w:r w:rsidRPr="00B418C8">
        <w:rPr>
          <w:rFonts w:ascii="Book Antiqua" w:hAnsi="Book Antiqua"/>
        </w:rPr>
        <w:t>, Food Policy , Elsevier Ltd. 57.135- 141</w:t>
      </w:r>
    </w:p>
    <w:p w:rsidR="00980366" w:rsidRDefault="00B30DAD" w:rsidP="00980366">
      <w:pPr>
        <w:pStyle w:val="BodyText"/>
        <w:spacing w:after="6" w:line="353" w:lineRule="auto"/>
        <w:ind w:left="792" w:right="115" w:hanging="720"/>
        <w:contextualSpacing/>
        <w:jc w:val="both"/>
        <w:rPr>
          <w:rFonts w:ascii="Book Antiqua" w:hAnsi="Book Antiqua"/>
        </w:rPr>
      </w:pPr>
      <w:proofErr w:type="spellStart"/>
      <w:r w:rsidRPr="00B418C8">
        <w:rPr>
          <w:rFonts w:ascii="Book Antiqua" w:hAnsi="Book Antiqua"/>
        </w:rPr>
        <w:t>Tadesse</w:t>
      </w:r>
      <w:proofErr w:type="spellEnd"/>
      <w:r w:rsidRPr="00B418C8">
        <w:rPr>
          <w:rFonts w:ascii="Book Antiqua" w:hAnsi="Book Antiqua"/>
        </w:rPr>
        <w:t xml:space="preserve">, G &amp; </w:t>
      </w:r>
      <w:proofErr w:type="spellStart"/>
      <w:r w:rsidRPr="00B418C8">
        <w:rPr>
          <w:rFonts w:ascii="Book Antiqua" w:hAnsi="Book Antiqua"/>
        </w:rPr>
        <w:t>Bahiigwa</w:t>
      </w:r>
      <w:proofErr w:type="spellEnd"/>
      <w:r w:rsidRPr="00B418C8">
        <w:rPr>
          <w:rFonts w:ascii="Book Antiqua" w:hAnsi="Book Antiqua"/>
        </w:rPr>
        <w:t>. G (2015) Mobile Phones in Farmers’ Marketing decisions in Ethiopia. World Development, Vol.68, 296-307</w:t>
      </w:r>
    </w:p>
    <w:p w:rsidR="00B30DAD" w:rsidRPr="00B418C8" w:rsidRDefault="00B30DAD" w:rsidP="00980366">
      <w:pPr>
        <w:pStyle w:val="BodyText"/>
        <w:spacing w:after="6" w:line="353" w:lineRule="auto"/>
        <w:ind w:left="792" w:right="115" w:hanging="720"/>
        <w:contextualSpacing/>
        <w:jc w:val="both"/>
        <w:rPr>
          <w:rFonts w:ascii="Book Antiqua" w:hAnsi="Book Antiqua"/>
        </w:rPr>
      </w:pPr>
      <w:r w:rsidRPr="00B418C8">
        <w:rPr>
          <w:rFonts w:ascii="Book Antiqua" w:hAnsi="Book Antiqua"/>
          <w:shd w:val="clear" w:color="auto" w:fill="FFFFFF"/>
        </w:rPr>
        <w:t xml:space="preserve">Walker, J. G., </w:t>
      </w:r>
      <w:proofErr w:type="spellStart"/>
      <w:r w:rsidRPr="00B418C8">
        <w:rPr>
          <w:rFonts w:ascii="Book Antiqua" w:hAnsi="Book Antiqua"/>
          <w:shd w:val="clear" w:color="auto" w:fill="FFFFFF"/>
        </w:rPr>
        <w:t>Ogola</w:t>
      </w:r>
      <w:proofErr w:type="spellEnd"/>
      <w:r w:rsidRPr="00B418C8">
        <w:rPr>
          <w:rFonts w:ascii="Book Antiqua" w:hAnsi="Book Antiqua"/>
          <w:shd w:val="clear" w:color="auto" w:fill="FFFFFF"/>
        </w:rPr>
        <w:t xml:space="preserve">, E., &amp; </w:t>
      </w:r>
      <w:proofErr w:type="spellStart"/>
      <w:r w:rsidRPr="00B418C8">
        <w:rPr>
          <w:rFonts w:ascii="Book Antiqua" w:hAnsi="Book Antiqua"/>
          <w:shd w:val="clear" w:color="auto" w:fill="FFFFFF"/>
        </w:rPr>
        <w:t>Knobel</w:t>
      </w:r>
      <w:proofErr w:type="spellEnd"/>
      <w:r w:rsidRPr="00B418C8">
        <w:rPr>
          <w:rFonts w:ascii="Book Antiqua" w:hAnsi="Book Antiqua"/>
          <w:shd w:val="clear" w:color="auto" w:fill="FFFFFF"/>
        </w:rPr>
        <w:t>, D. (2011). Piloting mobile phone-based syndromic surveillance of livestock diseases in Kenya. </w:t>
      </w:r>
      <w:proofErr w:type="spellStart"/>
      <w:r w:rsidRPr="00B418C8">
        <w:rPr>
          <w:rFonts w:ascii="Book Antiqua" w:hAnsi="Book Antiqua"/>
          <w:i/>
          <w:iCs/>
          <w:shd w:val="clear" w:color="auto" w:fill="FFFFFF"/>
        </w:rPr>
        <w:t>Epidémiologie</w:t>
      </w:r>
      <w:proofErr w:type="spellEnd"/>
      <w:r w:rsidRPr="00B418C8">
        <w:rPr>
          <w:rFonts w:ascii="Book Antiqua" w:hAnsi="Book Antiqua"/>
          <w:i/>
          <w:iCs/>
          <w:shd w:val="clear" w:color="auto" w:fill="FFFFFF"/>
        </w:rPr>
        <w:t xml:space="preserve"> et Santé </w:t>
      </w:r>
      <w:proofErr w:type="spellStart"/>
      <w:r w:rsidRPr="00B418C8">
        <w:rPr>
          <w:rFonts w:ascii="Book Antiqua" w:hAnsi="Book Antiqua"/>
          <w:i/>
          <w:iCs/>
          <w:shd w:val="clear" w:color="auto" w:fill="FFFFFF"/>
        </w:rPr>
        <w:t>Animale</w:t>
      </w:r>
      <w:proofErr w:type="spellEnd"/>
      <w:r w:rsidRPr="00B418C8">
        <w:rPr>
          <w:rFonts w:ascii="Book Antiqua" w:hAnsi="Book Antiqua"/>
          <w:shd w:val="clear" w:color="auto" w:fill="FFFFFF"/>
        </w:rPr>
        <w:t>, </w:t>
      </w:r>
      <w:r w:rsidRPr="00B418C8">
        <w:rPr>
          <w:rFonts w:ascii="Book Antiqua" w:hAnsi="Book Antiqua"/>
          <w:i/>
          <w:iCs/>
          <w:shd w:val="clear" w:color="auto" w:fill="FFFFFF"/>
        </w:rPr>
        <w:t>59</w:t>
      </w:r>
      <w:r w:rsidRPr="00B418C8">
        <w:rPr>
          <w:rFonts w:ascii="Book Antiqua" w:hAnsi="Book Antiqua"/>
          <w:shd w:val="clear" w:color="auto" w:fill="FFFFFF"/>
        </w:rPr>
        <w:t>(60), 19-</w:t>
      </w:r>
    </w:p>
    <w:p w:rsidR="00A838D7" w:rsidRPr="00B418C8" w:rsidRDefault="00A838D7" w:rsidP="00A838D7">
      <w:pPr>
        <w:pStyle w:val="ListParagraph1"/>
        <w:spacing w:line="480" w:lineRule="auto"/>
        <w:ind w:left="0"/>
        <w:jc w:val="both"/>
        <w:rPr>
          <w:rFonts w:ascii="Book Antiqua" w:hAnsi="Book Antiqua"/>
        </w:rPr>
      </w:pPr>
    </w:p>
    <w:sectPr w:rsidR="00A838D7" w:rsidRPr="00B418C8" w:rsidSect="00862097">
      <w:headerReference w:type="default" r:id="rId9"/>
      <w:pgSz w:w="12240" w:h="15840"/>
      <w:pgMar w:top="1440" w:right="1440" w:bottom="1440" w:left="1440" w:header="720" w:footer="720" w:gutter="0"/>
      <w:pgNumType w:start="2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7B1" w:rsidRDefault="00DF67B1" w:rsidP="000C1B74">
      <w:pPr>
        <w:spacing w:after="0" w:line="240" w:lineRule="auto"/>
      </w:pPr>
      <w:r>
        <w:separator/>
      </w:r>
    </w:p>
  </w:endnote>
  <w:endnote w:type="continuationSeparator" w:id="0">
    <w:p w:rsidR="00DF67B1" w:rsidRDefault="00DF67B1" w:rsidP="000C1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7B1" w:rsidRDefault="00DF67B1" w:rsidP="000C1B74">
      <w:pPr>
        <w:spacing w:after="0" w:line="240" w:lineRule="auto"/>
      </w:pPr>
      <w:r>
        <w:separator/>
      </w:r>
    </w:p>
  </w:footnote>
  <w:footnote w:type="continuationSeparator" w:id="0">
    <w:p w:rsidR="00DF67B1" w:rsidRDefault="00DF67B1" w:rsidP="000C1B74">
      <w:pPr>
        <w:spacing w:after="0" w:line="240" w:lineRule="auto"/>
      </w:pPr>
      <w:r>
        <w:continuationSeparator/>
      </w:r>
    </w:p>
  </w:footnote>
  <w:footnote w:id="1">
    <w:p w:rsidR="00EA71AD" w:rsidRPr="00D57614" w:rsidRDefault="00EA71AD" w:rsidP="00D57614">
      <w:pPr>
        <w:spacing w:after="5" w:line="241" w:lineRule="auto"/>
        <w:ind w:left="52" w:right="121" w:firstLine="0"/>
        <w:jc w:val="both"/>
        <w:rPr>
          <w:rFonts w:ascii="Cambria" w:hAnsi="Cambria"/>
          <w:color w:val="auto"/>
          <w:sz w:val="18"/>
          <w:szCs w:val="18"/>
        </w:rPr>
      </w:pPr>
      <w:r>
        <w:rPr>
          <w:rStyle w:val="footnotemark"/>
        </w:rPr>
        <w:footnoteRef/>
      </w:r>
      <w:r>
        <w:t xml:space="preserve"> </w:t>
      </w:r>
      <w:r w:rsidRPr="00F807F5">
        <w:rPr>
          <w:rFonts w:ascii="Cambria" w:hAnsi="Cambria"/>
          <w:sz w:val="18"/>
          <w:szCs w:val="18"/>
        </w:rPr>
        <w:t>Professor</w:t>
      </w:r>
      <w:r w:rsidRPr="00F807F5">
        <w:rPr>
          <w:rFonts w:ascii="Cambria" w:hAnsi="Cambria"/>
          <w:b/>
          <w:sz w:val="18"/>
          <w:szCs w:val="18"/>
        </w:rPr>
        <w:t>,</w:t>
      </w:r>
      <w:r w:rsidRPr="00F807F5">
        <w:rPr>
          <w:rFonts w:ascii="Cambria" w:hAnsi="Cambria"/>
          <w:sz w:val="18"/>
          <w:szCs w:val="18"/>
        </w:rPr>
        <w:t xml:space="preserve"> Department of Media &amp; Communication Studies, Faculty of Social Sciences, University of Sindh, </w:t>
      </w:r>
      <w:proofErr w:type="spellStart"/>
      <w:r w:rsidRPr="00F807F5">
        <w:rPr>
          <w:rFonts w:ascii="Cambria" w:hAnsi="Cambria"/>
          <w:sz w:val="18"/>
          <w:szCs w:val="18"/>
        </w:rPr>
        <w:t>Jamshoro</w:t>
      </w:r>
      <w:proofErr w:type="spellEnd"/>
      <w:r w:rsidRPr="00F807F5">
        <w:rPr>
          <w:rFonts w:ascii="Cambria" w:hAnsi="Cambria"/>
          <w:sz w:val="18"/>
          <w:szCs w:val="18"/>
        </w:rPr>
        <w:t>, Sindh, Pakistan</w:t>
      </w:r>
      <w:r w:rsidR="00D57614" w:rsidRPr="00D57614">
        <w:rPr>
          <w:rFonts w:ascii="Cambria" w:hAnsi="Cambria"/>
          <w:color w:val="222222"/>
          <w:sz w:val="18"/>
          <w:szCs w:val="18"/>
          <w:shd w:val="clear" w:color="auto" w:fill="FFFFFF"/>
        </w:rPr>
        <w:t xml:space="preserve"> </w:t>
      </w:r>
      <w:r w:rsidR="00D57614" w:rsidRPr="00D57614">
        <w:rPr>
          <w:rFonts w:ascii="Cambria" w:hAnsi="Cambria"/>
          <w:color w:val="auto"/>
          <w:sz w:val="18"/>
          <w:szCs w:val="18"/>
          <w:shd w:val="clear" w:color="auto" w:fill="FFFFFF"/>
        </w:rPr>
        <w:t>Email: </w:t>
      </w:r>
      <w:hyperlink r:id="rId1" w:tgtFrame="_blank" w:history="1">
        <w:r w:rsidR="00D57614" w:rsidRPr="00D57614">
          <w:rPr>
            <w:rStyle w:val="Hyperlink"/>
            <w:rFonts w:ascii="Cambria" w:hAnsi="Cambria"/>
            <w:color w:val="auto"/>
            <w:sz w:val="18"/>
            <w:szCs w:val="18"/>
            <w:shd w:val="clear" w:color="auto" w:fill="FFFFFF"/>
          </w:rPr>
          <w:t>bashir.memon@usindh.edu.pk</w:t>
        </w:r>
      </w:hyperlink>
    </w:p>
  </w:footnote>
  <w:footnote w:id="2">
    <w:p w:rsidR="00EA71AD" w:rsidRPr="00D57614" w:rsidRDefault="00EA71AD" w:rsidP="00D57614">
      <w:pPr>
        <w:spacing w:after="5" w:line="241" w:lineRule="auto"/>
        <w:ind w:left="52" w:right="121" w:firstLine="0"/>
        <w:jc w:val="both"/>
        <w:rPr>
          <w:rFonts w:ascii="Cambria" w:hAnsi="Cambria"/>
          <w:color w:val="auto"/>
          <w:sz w:val="18"/>
          <w:szCs w:val="18"/>
        </w:rPr>
      </w:pPr>
      <w:r w:rsidRPr="00D57614">
        <w:rPr>
          <w:rStyle w:val="footnotemark"/>
          <w:color w:val="auto"/>
        </w:rPr>
        <w:footnoteRef/>
      </w:r>
      <w:r w:rsidRPr="00D57614">
        <w:rPr>
          <w:color w:val="auto"/>
        </w:rPr>
        <w:t xml:space="preserve"> </w:t>
      </w:r>
      <w:r w:rsidR="00D57614" w:rsidRPr="00D57614">
        <w:rPr>
          <w:rFonts w:ascii="Cambria" w:hAnsi="Cambria"/>
          <w:color w:val="auto"/>
          <w:sz w:val="18"/>
          <w:szCs w:val="18"/>
          <w:shd w:val="clear" w:color="auto" w:fill="FFFFFF"/>
        </w:rPr>
        <w:t>Assistant Director of Sindh Information Department Email: </w:t>
      </w:r>
      <w:hyperlink r:id="rId2" w:tgtFrame="_blank" w:history="1">
        <w:r w:rsidR="00D57614" w:rsidRPr="00D57614">
          <w:rPr>
            <w:rStyle w:val="Hyperlink"/>
            <w:rFonts w:ascii="Cambria" w:hAnsi="Cambria"/>
            <w:color w:val="auto"/>
            <w:sz w:val="18"/>
            <w:szCs w:val="18"/>
            <w:shd w:val="clear" w:color="auto" w:fill="FFFFFF"/>
          </w:rPr>
          <w:t>zafarmangi@gmail.com</w:t>
        </w:r>
      </w:hyperlink>
    </w:p>
  </w:footnote>
  <w:footnote w:id="3">
    <w:p w:rsidR="00EA71AD" w:rsidRPr="00D57614" w:rsidRDefault="00D57614" w:rsidP="00D57614">
      <w:pPr>
        <w:pStyle w:val="footnotedescription"/>
        <w:ind w:left="0"/>
        <w:rPr>
          <w:color w:val="auto"/>
        </w:rPr>
      </w:pPr>
      <w:r>
        <w:rPr>
          <w:color w:val="auto"/>
        </w:rPr>
        <w:t xml:space="preserve"> </w:t>
      </w:r>
      <w:r w:rsidR="00EA71AD" w:rsidRPr="00D57614">
        <w:rPr>
          <w:rStyle w:val="footnotemark"/>
          <w:color w:val="auto"/>
        </w:rPr>
        <w:footnoteRef/>
      </w:r>
      <w:r w:rsidR="00911C4A">
        <w:rPr>
          <w:color w:val="auto"/>
        </w:rPr>
        <w:t xml:space="preserve">  Station Director</w:t>
      </w:r>
      <w:r w:rsidR="00EA71AD" w:rsidRPr="00D57614">
        <w:rPr>
          <w:color w:val="auto"/>
        </w:rPr>
        <w:t>, Pakistan Broadcasting Corporation &amp; PhD Scholar Media &amp; Commu</w:t>
      </w:r>
      <w:r w:rsidR="00734898">
        <w:rPr>
          <w:color w:val="auto"/>
        </w:rPr>
        <w:t xml:space="preserve">nication Studies, University of </w:t>
      </w:r>
      <w:r w:rsidR="00EA71AD" w:rsidRPr="00D57614">
        <w:rPr>
          <w:color w:val="auto"/>
        </w:rPr>
        <w:t xml:space="preserve">Sindh, </w:t>
      </w:r>
      <w:proofErr w:type="spellStart"/>
      <w:r w:rsidR="00EA71AD" w:rsidRPr="00D57614">
        <w:rPr>
          <w:color w:val="auto"/>
        </w:rPr>
        <w:t>Jamshoro</w:t>
      </w:r>
      <w:proofErr w:type="spellEnd"/>
      <w:r w:rsidR="00EA71AD" w:rsidRPr="00D57614">
        <w:rPr>
          <w:color w:val="auto"/>
        </w:rPr>
        <w:t xml:space="preserve">, Pakistan. Email: </w:t>
      </w:r>
      <w:r w:rsidR="00EA71AD" w:rsidRPr="00734898">
        <w:rPr>
          <w:color w:val="auto"/>
          <w:u w:val="single"/>
        </w:rPr>
        <w:t>akbar_ideas@hotmail.com</w:t>
      </w:r>
    </w:p>
  </w:footnote>
  <w:footnote w:id="4">
    <w:p w:rsidR="00EA71AD" w:rsidRPr="000D34E7" w:rsidRDefault="00EA71AD" w:rsidP="000D34E7">
      <w:pPr>
        <w:shd w:val="clear" w:color="auto" w:fill="FFFFFF"/>
        <w:spacing w:line="230" w:lineRule="atLeast"/>
        <w:rPr>
          <w:rFonts w:ascii="Cambria" w:eastAsia="Times New Roman" w:hAnsi="Cambria" w:cs="Times New Roman"/>
          <w:color w:val="auto"/>
          <w:sz w:val="18"/>
          <w:szCs w:val="18"/>
        </w:rPr>
      </w:pPr>
      <w:r>
        <w:rPr>
          <w:rStyle w:val="footnotemark"/>
        </w:rPr>
        <w:footnoteRef/>
      </w:r>
      <w:r w:rsidR="00653027">
        <w:rPr>
          <w:rFonts w:ascii="Cambria" w:hAnsi="Cambria"/>
          <w:color w:val="auto"/>
          <w:sz w:val="18"/>
          <w:szCs w:val="18"/>
        </w:rPr>
        <w:t xml:space="preserve"> </w:t>
      </w:r>
      <w:r w:rsidR="000D34E7" w:rsidRPr="000D34E7">
        <w:rPr>
          <w:rFonts w:ascii="Cambria" w:hAnsi="Cambria"/>
          <w:color w:val="auto"/>
          <w:sz w:val="18"/>
          <w:szCs w:val="18"/>
        </w:rPr>
        <w:t>Assistant Director of Sindh Information Department Email: </w:t>
      </w:r>
      <w:hyperlink r:id="rId3" w:tgtFrame="_blank" w:history="1">
        <w:r w:rsidR="000D34E7" w:rsidRPr="000D34E7">
          <w:rPr>
            <w:rStyle w:val="Hyperlink"/>
            <w:rFonts w:ascii="Cambria" w:hAnsi="Cambria"/>
            <w:color w:val="auto"/>
            <w:sz w:val="18"/>
            <w:szCs w:val="18"/>
          </w:rPr>
          <w:t>sahibsahib@gmail.com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6436906"/>
      <w:docPartObj>
        <w:docPartGallery w:val="Page Numbers (Top of Page)"/>
        <w:docPartUnique/>
      </w:docPartObj>
    </w:sdtPr>
    <w:sdtEndPr>
      <w:rPr>
        <w:noProof/>
      </w:rPr>
    </w:sdtEndPr>
    <w:sdtContent>
      <w:p w:rsidR="00CE51DF" w:rsidRDefault="00CE51DF" w:rsidP="00CE51DF">
        <w:pPr>
          <w:pStyle w:val="Header"/>
          <w:jc w:val="right"/>
        </w:pPr>
        <w:r w:rsidRPr="000C1B74">
          <w:rPr>
            <w:bCs/>
            <w:szCs w:val="24"/>
          </w:rPr>
          <w:t>USE OF MOBILE PHONE</w:t>
        </w:r>
        <w:r>
          <w:rPr>
            <w:rFonts w:cs="Times New Roman"/>
            <w:b/>
            <w:bCs/>
            <w:szCs w:val="24"/>
          </w:rPr>
          <w:t xml:space="preserve">                                                                                                    </w:t>
        </w:r>
        <w:r>
          <w:fldChar w:fldCharType="begin"/>
        </w:r>
        <w:r>
          <w:instrText xml:space="preserve"> PAGE   \* MERGEFORMAT </w:instrText>
        </w:r>
        <w:r>
          <w:fldChar w:fldCharType="separate"/>
        </w:r>
        <w:r w:rsidR="00862097">
          <w:rPr>
            <w:noProof/>
          </w:rPr>
          <w:t>43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4D68E9"/>
    <w:multiLevelType w:val="hybridMultilevel"/>
    <w:tmpl w:val="ED324B0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B74"/>
    <w:rsid w:val="00016E89"/>
    <w:rsid w:val="00060AAD"/>
    <w:rsid w:val="0007782F"/>
    <w:rsid w:val="000C1B74"/>
    <w:rsid w:val="000D34E7"/>
    <w:rsid w:val="00113F74"/>
    <w:rsid w:val="00114EF1"/>
    <w:rsid w:val="00114FF3"/>
    <w:rsid w:val="00176C65"/>
    <w:rsid w:val="001C3662"/>
    <w:rsid w:val="002019A2"/>
    <w:rsid w:val="002102E0"/>
    <w:rsid w:val="00210E9C"/>
    <w:rsid w:val="00263833"/>
    <w:rsid w:val="00295835"/>
    <w:rsid w:val="002A004E"/>
    <w:rsid w:val="002A7135"/>
    <w:rsid w:val="00336C3D"/>
    <w:rsid w:val="00345E0C"/>
    <w:rsid w:val="00396ECA"/>
    <w:rsid w:val="003D252D"/>
    <w:rsid w:val="003D3D83"/>
    <w:rsid w:val="00403EE0"/>
    <w:rsid w:val="00424C06"/>
    <w:rsid w:val="00482DB3"/>
    <w:rsid w:val="004B246F"/>
    <w:rsid w:val="004B315F"/>
    <w:rsid w:val="00523266"/>
    <w:rsid w:val="00550312"/>
    <w:rsid w:val="00552663"/>
    <w:rsid w:val="0057442B"/>
    <w:rsid w:val="005B70A3"/>
    <w:rsid w:val="005C7FB8"/>
    <w:rsid w:val="00612880"/>
    <w:rsid w:val="00640974"/>
    <w:rsid w:val="00643A66"/>
    <w:rsid w:val="00653027"/>
    <w:rsid w:val="00663382"/>
    <w:rsid w:val="00674352"/>
    <w:rsid w:val="00694139"/>
    <w:rsid w:val="006C701C"/>
    <w:rsid w:val="00734898"/>
    <w:rsid w:val="00771DF2"/>
    <w:rsid w:val="00781EA1"/>
    <w:rsid w:val="007E6FB3"/>
    <w:rsid w:val="007F2EE2"/>
    <w:rsid w:val="00816AE5"/>
    <w:rsid w:val="0085337D"/>
    <w:rsid w:val="00862097"/>
    <w:rsid w:val="00885463"/>
    <w:rsid w:val="0088750A"/>
    <w:rsid w:val="00887AE6"/>
    <w:rsid w:val="008C396F"/>
    <w:rsid w:val="008D7F80"/>
    <w:rsid w:val="008E49D2"/>
    <w:rsid w:val="008F74B9"/>
    <w:rsid w:val="00911C4A"/>
    <w:rsid w:val="00914B70"/>
    <w:rsid w:val="00914CA1"/>
    <w:rsid w:val="00921ADE"/>
    <w:rsid w:val="009457BA"/>
    <w:rsid w:val="00954E3A"/>
    <w:rsid w:val="00980366"/>
    <w:rsid w:val="009D5EAF"/>
    <w:rsid w:val="00A4219B"/>
    <w:rsid w:val="00A50845"/>
    <w:rsid w:val="00A838D7"/>
    <w:rsid w:val="00AB7D52"/>
    <w:rsid w:val="00AC50EC"/>
    <w:rsid w:val="00B0789C"/>
    <w:rsid w:val="00B30DAD"/>
    <w:rsid w:val="00B418C8"/>
    <w:rsid w:val="00B616D7"/>
    <w:rsid w:val="00B946DA"/>
    <w:rsid w:val="00BF2AB1"/>
    <w:rsid w:val="00C11326"/>
    <w:rsid w:val="00CA183A"/>
    <w:rsid w:val="00CC5DE7"/>
    <w:rsid w:val="00CE35BB"/>
    <w:rsid w:val="00CE51DF"/>
    <w:rsid w:val="00D33A72"/>
    <w:rsid w:val="00D57614"/>
    <w:rsid w:val="00DC16D6"/>
    <w:rsid w:val="00DD6A7F"/>
    <w:rsid w:val="00DF67B1"/>
    <w:rsid w:val="00E03D86"/>
    <w:rsid w:val="00E33F98"/>
    <w:rsid w:val="00E36098"/>
    <w:rsid w:val="00E55884"/>
    <w:rsid w:val="00E62677"/>
    <w:rsid w:val="00E846DC"/>
    <w:rsid w:val="00EA71AD"/>
    <w:rsid w:val="00F227D8"/>
    <w:rsid w:val="00F807F5"/>
    <w:rsid w:val="00FA2AF2"/>
    <w:rsid w:val="00FC58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557537-D8E9-48B9-98E5-0548A739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B74"/>
    <w:pPr>
      <w:spacing w:after="6" w:line="248" w:lineRule="auto"/>
      <w:ind w:left="77" w:right="128" w:hanging="10"/>
    </w:pPr>
    <w:rPr>
      <w:rFonts w:ascii="Book Antiqua" w:eastAsia="Book Antiqua" w:hAnsi="Book Antiqua" w:cs="Book Antiqua"/>
      <w:color w:val="000000"/>
      <w:sz w:val="24"/>
    </w:rPr>
  </w:style>
  <w:style w:type="paragraph" w:styleId="Heading1">
    <w:name w:val="heading 1"/>
    <w:next w:val="Normal"/>
    <w:link w:val="Heading1Char"/>
    <w:uiPriority w:val="9"/>
    <w:unhideWhenUsed/>
    <w:qFormat/>
    <w:rsid w:val="000C1B74"/>
    <w:pPr>
      <w:keepNext/>
      <w:keepLines/>
      <w:spacing w:after="266"/>
      <w:ind w:left="77" w:hanging="10"/>
      <w:outlineLvl w:val="0"/>
    </w:pPr>
    <w:rPr>
      <w:rFonts w:ascii="Book Antiqua" w:eastAsia="Book Antiqua" w:hAnsi="Book Antiqua" w:cs="Book Antiqu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B74"/>
    <w:rPr>
      <w:rFonts w:ascii="Book Antiqua" w:eastAsia="Book Antiqua" w:hAnsi="Book Antiqua" w:cs="Book Antiqua"/>
      <w:b/>
      <w:color w:val="000000"/>
      <w:sz w:val="24"/>
    </w:rPr>
  </w:style>
  <w:style w:type="paragraph" w:customStyle="1" w:styleId="footnotedescription">
    <w:name w:val="footnote description"/>
    <w:next w:val="Normal"/>
    <w:link w:val="footnotedescriptionChar"/>
    <w:hidden/>
    <w:rsid w:val="000C1B74"/>
    <w:pPr>
      <w:spacing w:after="100"/>
      <w:ind w:left="82"/>
    </w:pPr>
    <w:rPr>
      <w:rFonts w:ascii="Cambria" w:eastAsia="Cambria" w:hAnsi="Cambria" w:cs="Cambria"/>
      <w:color w:val="000000"/>
      <w:sz w:val="18"/>
    </w:rPr>
  </w:style>
  <w:style w:type="character" w:customStyle="1" w:styleId="footnotedescriptionChar">
    <w:name w:val="footnote description Char"/>
    <w:link w:val="footnotedescription"/>
    <w:rsid w:val="000C1B74"/>
    <w:rPr>
      <w:rFonts w:ascii="Cambria" w:eastAsia="Cambria" w:hAnsi="Cambria" w:cs="Cambria"/>
      <w:color w:val="000000"/>
      <w:sz w:val="18"/>
    </w:rPr>
  </w:style>
  <w:style w:type="character" w:customStyle="1" w:styleId="footnotemark">
    <w:name w:val="footnote mark"/>
    <w:hidden/>
    <w:rsid w:val="000C1B74"/>
    <w:rPr>
      <w:rFonts w:ascii="Cambria" w:eastAsia="Cambria" w:hAnsi="Cambria" w:cs="Cambria"/>
      <w:color w:val="000000"/>
      <w:sz w:val="18"/>
      <w:vertAlign w:val="superscript"/>
    </w:rPr>
  </w:style>
  <w:style w:type="paragraph" w:styleId="ListParagraph">
    <w:name w:val="List Paragraph"/>
    <w:basedOn w:val="Normal"/>
    <w:uiPriority w:val="34"/>
    <w:qFormat/>
    <w:rsid w:val="00914B70"/>
    <w:pPr>
      <w:ind w:left="720"/>
      <w:contextualSpacing/>
    </w:pPr>
  </w:style>
  <w:style w:type="character" w:customStyle="1" w:styleId="authors">
    <w:name w:val="authors"/>
    <w:rsid w:val="00B946DA"/>
  </w:style>
  <w:style w:type="character" w:customStyle="1" w:styleId="Date1">
    <w:name w:val="Date1"/>
    <w:rsid w:val="00B946DA"/>
  </w:style>
  <w:style w:type="paragraph" w:customStyle="1" w:styleId="ListParagraph1">
    <w:name w:val="List Paragraph1"/>
    <w:basedOn w:val="Normal"/>
    <w:rsid w:val="00A838D7"/>
    <w:pPr>
      <w:spacing w:after="0" w:line="240" w:lineRule="auto"/>
      <w:ind w:left="720" w:right="0" w:firstLine="0"/>
      <w:contextualSpacing/>
    </w:pPr>
    <w:rPr>
      <w:rFonts w:ascii="Times New Roman" w:eastAsia="Times New Roman" w:hAnsi="Times New Roman" w:cs="Times New Roman"/>
      <w:color w:val="auto"/>
      <w:szCs w:val="24"/>
    </w:rPr>
  </w:style>
  <w:style w:type="character" w:styleId="Hyperlink">
    <w:name w:val="Hyperlink"/>
    <w:uiPriority w:val="99"/>
    <w:rsid w:val="00B30DAD"/>
    <w:rPr>
      <w:color w:val="0000FF"/>
      <w:u w:val="single"/>
    </w:rPr>
  </w:style>
  <w:style w:type="paragraph" w:styleId="BodyText">
    <w:name w:val="Body Text"/>
    <w:basedOn w:val="Normal"/>
    <w:link w:val="BodyTextChar"/>
    <w:uiPriority w:val="1"/>
    <w:qFormat/>
    <w:rsid w:val="00B418C8"/>
    <w:pPr>
      <w:widowControl w:val="0"/>
      <w:autoSpaceDE w:val="0"/>
      <w:autoSpaceDN w:val="0"/>
      <w:spacing w:after="0" w:line="240" w:lineRule="auto"/>
      <w:ind w:left="0" w:right="0" w:firstLine="0"/>
    </w:pPr>
    <w:rPr>
      <w:rFonts w:ascii="Times New Roman" w:eastAsia="Times New Roman" w:hAnsi="Times New Roman" w:cs="Times New Roman"/>
      <w:color w:val="auto"/>
      <w:szCs w:val="24"/>
    </w:rPr>
  </w:style>
  <w:style w:type="character" w:customStyle="1" w:styleId="BodyTextChar">
    <w:name w:val="Body Text Char"/>
    <w:basedOn w:val="DefaultParagraphFont"/>
    <w:link w:val="BodyText"/>
    <w:uiPriority w:val="1"/>
    <w:rsid w:val="00B418C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E51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1DF"/>
    <w:rPr>
      <w:rFonts w:ascii="Book Antiqua" w:eastAsia="Book Antiqua" w:hAnsi="Book Antiqua" w:cs="Book Antiqua"/>
      <w:color w:val="000000"/>
      <w:sz w:val="24"/>
    </w:rPr>
  </w:style>
  <w:style w:type="paragraph" w:styleId="Footer">
    <w:name w:val="footer"/>
    <w:basedOn w:val="Normal"/>
    <w:link w:val="FooterChar"/>
    <w:uiPriority w:val="99"/>
    <w:unhideWhenUsed/>
    <w:rsid w:val="00CE51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1DF"/>
    <w:rPr>
      <w:rFonts w:ascii="Book Antiqua" w:eastAsia="Book Antiqua" w:hAnsi="Book Antiqua" w:cs="Book Antiqu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284109">
      <w:bodyDiv w:val="1"/>
      <w:marLeft w:val="0"/>
      <w:marRight w:val="0"/>
      <w:marTop w:val="0"/>
      <w:marBottom w:val="0"/>
      <w:divBdr>
        <w:top w:val="none" w:sz="0" w:space="0" w:color="auto"/>
        <w:left w:val="none" w:sz="0" w:space="0" w:color="auto"/>
        <w:bottom w:val="none" w:sz="0" w:space="0" w:color="auto"/>
        <w:right w:val="none" w:sz="0" w:space="0" w:color="auto"/>
      </w:divBdr>
    </w:div>
    <w:div w:id="152791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o.org/e-agriculture/blog/use-mobile-phone-rural-area-agriculture-developmen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mailto:sahibsahib@gmail.com" TargetMode="External"/><Relationship Id="rId2" Type="http://schemas.openxmlformats.org/officeDocument/2006/relationships/hyperlink" Target="mailto:zafarmangi@gmail.com" TargetMode="External"/><Relationship Id="rId1" Type="http://schemas.openxmlformats.org/officeDocument/2006/relationships/hyperlink" Target="mailto:bashir.memon@usindh.edu.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21</Pages>
  <Words>6811</Words>
  <Characters>38826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Fareena Khan</dc:creator>
  <cp:keywords/>
  <dc:description/>
  <cp:lastModifiedBy>Fareena Khan</cp:lastModifiedBy>
  <cp:revision>61</cp:revision>
  <dcterms:created xsi:type="dcterms:W3CDTF">2022-08-12T19:31:00Z</dcterms:created>
  <dcterms:modified xsi:type="dcterms:W3CDTF">2022-08-15T14:12:00Z</dcterms:modified>
</cp:coreProperties>
</file>