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497" w:rsidRDefault="007C3497" w:rsidP="007C3497">
      <w:pPr>
        <w:spacing w:after="0" w:line="259" w:lineRule="auto"/>
        <w:ind w:left="82" w:right="0" w:firstLine="0"/>
      </w:pPr>
    </w:p>
    <w:p w:rsidR="007C3497" w:rsidRDefault="007C3497" w:rsidP="007C3497">
      <w:pPr>
        <w:tabs>
          <w:tab w:val="center" w:pos="1580"/>
          <w:tab w:val="center" w:pos="6341"/>
        </w:tabs>
        <w:spacing w:after="0" w:line="259" w:lineRule="auto"/>
        <w:ind w:left="0" w:right="0" w:firstLine="0"/>
      </w:pPr>
      <w:r>
        <w:rPr>
          <w:rFonts w:ascii="Calibri" w:eastAsia="Calibri" w:hAnsi="Calibri" w:cs="Calibri"/>
          <w:sz w:val="22"/>
        </w:rPr>
        <w:tab/>
      </w:r>
      <w:r>
        <w:rPr>
          <w:noProof/>
        </w:rPr>
        <w:drawing>
          <wp:inline distT="0" distB="0" distL="0" distR="0" wp14:anchorId="4137A2B8" wp14:editId="0E6A4E7B">
            <wp:extent cx="1624965" cy="433070"/>
            <wp:effectExtent l="0" t="0" r="0" b="0"/>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7"/>
                    <a:stretch>
                      <a:fillRect/>
                    </a:stretch>
                  </pic:blipFill>
                  <pic:spPr>
                    <a:xfrm>
                      <a:off x="0" y="0"/>
                      <a:ext cx="1624965" cy="433070"/>
                    </a:xfrm>
                    <a:prstGeom prst="rect">
                      <a:avLst/>
                    </a:prstGeom>
                  </pic:spPr>
                </pic:pic>
              </a:graphicData>
            </a:graphic>
          </wp:inline>
        </w:drawing>
      </w:r>
      <w:r>
        <w:rPr>
          <w:b/>
          <w:sz w:val="18"/>
        </w:rPr>
        <w:tab/>
        <w:t xml:space="preserve">JMCS | JOURNAL OF MEDIA AND COMMUNICATION STUDIES </w:t>
      </w:r>
      <w:r>
        <w:t xml:space="preserve"> </w:t>
      </w:r>
    </w:p>
    <w:p w:rsidR="007C3497" w:rsidRDefault="007C3497" w:rsidP="007C3497">
      <w:pPr>
        <w:spacing w:after="113" w:line="259" w:lineRule="auto"/>
        <w:ind w:left="249" w:right="571" w:firstLine="0"/>
        <w:jc w:val="right"/>
      </w:pPr>
      <w:r>
        <w:rPr>
          <w:sz w:val="18"/>
        </w:rPr>
        <w:t xml:space="preserve">Volume 2, Issue 2. July 2022 </w:t>
      </w:r>
      <w:r>
        <w:t xml:space="preserve"> </w:t>
      </w:r>
    </w:p>
    <w:p w:rsidR="007C3497" w:rsidRDefault="007C3497" w:rsidP="007C3497">
      <w:pPr>
        <w:spacing w:after="93" w:line="259" w:lineRule="auto"/>
        <w:ind w:left="82" w:right="0" w:firstLine="0"/>
      </w:pPr>
      <w:r>
        <w:rPr>
          <w:sz w:val="20"/>
        </w:rPr>
        <w:t xml:space="preserve"> </w:t>
      </w:r>
      <w:r>
        <w:t xml:space="preserve"> </w:t>
      </w:r>
    </w:p>
    <w:p w:rsidR="007C3497" w:rsidRPr="00A06F88" w:rsidRDefault="007C3497" w:rsidP="00A06F88">
      <w:pPr>
        <w:pStyle w:val="Heading1"/>
        <w:spacing w:after="85"/>
        <w:ind w:left="62"/>
        <w:rPr>
          <w:rFonts w:cstheme="majorBidi"/>
          <w:szCs w:val="24"/>
        </w:rPr>
      </w:pPr>
      <w:r w:rsidRPr="007C3497">
        <w:rPr>
          <w:rFonts w:cstheme="majorBidi"/>
          <w:szCs w:val="24"/>
        </w:rPr>
        <w:t>Perception</w:t>
      </w:r>
      <w:r>
        <w:rPr>
          <w:rFonts w:cstheme="majorBidi"/>
          <w:szCs w:val="24"/>
        </w:rPr>
        <w:t xml:space="preserve"> of Journalist a</w:t>
      </w:r>
      <w:r w:rsidRPr="007C3497">
        <w:rPr>
          <w:rFonts w:cstheme="majorBidi"/>
          <w:szCs w:val="24"/>
        </w:rPr>
        <w:t xml:space="preserve">bout Freedom of Expression in News Media of Pakistan </w:t>
      </w:r>
    </w:p>
    <w:p w:rsidR="007C3497" w:rsidRPr="002019A2" w:rsidRDefault="007C3497" w:rsidP="007C3497">
      <w:pPr>
        <w:ind w:left="0" w:firstLine="0"/>
      </w:pPr>
    </w:p>
    <w:p w:rsidR="00A06F88" w:rsidRPr="00A06F88" w:rsidRDefault="00A06F88" w:rsidP="00A06F88">
      <w:pPr>
        <w:spacing w:after="142" w:line="259" w:lineRule="auto"/>
        <w:ind w:left="202" w:right="0" w:firstLine="0"/>
        <w:rPr>
          <w:rFonts w:eastAsia="Calibri" w:cstheme="majorBidi"/>
          <w:bCs/>
          <w:sz w:val="20"/>
          <w:szCs w:val="20"/>
        </w:rPr>
      </w:pPr>
      <w:r w:rsidRPr="00A06F88">
        <w:rPr>
          <w:rFonts w:cstheme="majorBidi"/>
          <w:sz w:val="20"/>
          <w:szCs w:val="20"/>
        </w:rPr>
        <w:t>Namrah Shariq</w:t>
      </w:r>
      <w:r w:rsidR="007C3497" w:rsidRPr="00BF2AB1">
        <w:rPr>
          <w:sz w:val="20"/>
          <w:szCs w:val="20"/>
          <w:vertAlign w:val="superscript"/>
        </w:rPr>
        <w:t xml:space="preserve"> </w:t>
      </w:r>
      <w:r w:rsidR="007C3497" w:rsidRPr="00BF2AB1">
        <w:rPr>
          <w:sz w:val="20"/>
          <w:szCs w:val="20"/>
          <w:vertAlign w:val="superscript"/>
        </w:rPr>
        <w:footnoteReference w:id="1"/>
      </w:r>
      <w:r w:rsidR="007C3497" w:rsidRPr="00BF2AB1">
        <w:rPr>
          <w:sz w:val="20"/>
          <w:szCs w:val="20"/>
        </w:rPr>
        <w:t>,</w:t>
      </w:r>
      <w:r w:rsidR="007C3497" w:rsidRPr="00BF2AB1">
        <w:rPr>
          <w:sz w:val="20"/>
          <w:szCs w:val="20"/>
          <w:vertAlign w:val="superscript"/>
        </w:rPr>
        <w:t xml:space="preserve"> </w:t>
      </w:r>
      <w:r w:rsidR="007C3497" w:rsidRPr="00BF2AB1">
        <w:rPr>
          <w:sz w:val="20"/>
          <w:szCs w:val="20"/>
        </w:rPr>
        <w:t xml:space="preserve"> </w:t>
      </w:r>
      <w:r w:rsidRPr="00A06F88">
        <w:rPr>
          <w:rFonts w:cstheme="majorBidi"/>
          <w:sz w:val="20"/>
          <w:szCs w:val="20"/>
        </w:rPr>
        <w:t>Ushba Ismail</w:t>
      </w:r>
      <w:r w:rsidR="007C3497" w:rsidRPr="00BF2AB1">
        <w:rPr>
          <w:sz w:val="20"/>
          <w:szCs w:val="20"/>
          <w:vertAlign w:val="superscript"/>
        </w:rPr>
        <w:footnoteReference w:id="2"/>
      </w:r>
    </w:p>
    <w:p w:rsidR="007C3497" w:rsidRDefault="007C3497" w:rsidP="007C3497">
      <w:pPr>
        <w:pStyle w:val="footnotedescription"/>
        <w:spacing w:line="254" w:lineRule="auto"/>
        <w:rPr>
          <w:rFonts w:ascii="Book Antiqua" w:eastAsia="Book Antiqua" w:hAnsi="Book Antiqua" w:cs="Book Antiqua"/>
          <w:sz w:val="20"/>
        </w:rPr>
      </w:pPr>
      <w:r>
        <w:t xml:space="preserve"> </w:t>
      </w:r>
    </w:p>
    <w:p w:rsidR="007C3497" w:rsidRDefault="007C3497" w:rsidP="007C3497">
      <w:pPr>
        <w:spacing w:after="247" w:line="259" w:lineRule="auto"/>
        <w:ind w:left="82" w:right="0" w:firstLine="0"/>
      </w:pPr>
      <w:r>
        <w:rPr>
          <w:b/>
          <w:sz w:val="20"/>
        </w:rPr>
        <w:t xml:space="preserve">Abstract </w:t>
      </w:r>
      <w:r>
        <w:t xml:space="preserve"> </w:t>
      </w:r>
    </w:p>
    <w:p w:rsidR="007C3497" w:rsidRPr="00D40C49" w:rsidRDefault="00D40C49" w:rsidP="00D40C49">
      <w:pPr>
        <w:spacing w:after="5" w:line="241" w:lineRule="auto"/>
        <w:ind w:left="52" w:right="121" w:firstLine="0"/>
        <w:jc w:val="both"/>
        <w:rPr>
          <w:szCs w:val="24"/>
        </w:rPr>
      </w:pPr>
      <w:r w:rsidRPr="00D40C49">
        <w:rPr>
          <w:rFonts w:cstheme="majorBidi"/>
          <w:szCs w:val="24"/>
        </w:rPr>
        <w:t>The right to free expression is the well-protected and contested constitutional right in the world. The purpose of this research is to discover how journalists in Pakistan's television news sector see freedom of expression. The aim of this study is to determine how internal and external forces affect journalists' freedom to express themselves. To reach the study's goal, a qualitative research approach was utilized with purposive sample of ten Rawalpindi/Islamabad-based journalists working in television news media. In-depth interviews with journalists were conducted to collect data, which was then analysed using the theoretical framework of the Theory of Free Speech and the Hierarchy of Influences model. The research revealed that journalistic attitudes of freedom of expression vary depending on their job experience and media organisation rankings in Pakistan's news media. Those in positions of power are indifferent about external influences and see freedom of speech as a type of face-saving jargon, yet their "freedom after expression" is under attack from a number of sources. Lower-level journalists, on the other hand, are aware of their right to freedom of expression, but they excuse any restrictions or blockages to it. Journalists with less experience are less powerful and are restrained by their weaknesses, job uncertainty, and the fear of death for themselves and their families. As a result, they justify any law or policy imposed on them and do not feel that the consequences limit their freedom of expression.</w:t>
      </w:r>
    </w:p>
    <w:p w:rsidR="007C3497" w:rsidRDefault="007C3497" w:rsidP="007C3497">
      <w:pPr>
        <w:spacing w:after="5" w:line="241" w:lineRule="auto"/>
        <w:ind w:left="52" w:right="121" w:firstLine="0"/>
        <w:jc w:val="both"/>
      </w:pPr>
    </w:p>
    <w:p w:rsidR="007C3497" w:rsidRDefault="007C3497" w:rsidP="007C3497">
      <w:pPr>
        <w:spacing w:after="101" w:line="259" w:lineRule="auto"/>
        <w:ind w:left="82" w:right="0" w:firstLine="0"/>
      </w:pPr>
      <w:r>
        <w:rPr>
          <w:b/>
          <w:i/>
        </w:rPr>
        <w:t xml:space="preserve"> </w:t>
      </w:r>
      <w:r>
        <w:t xml:space="preserve"> </w:t>
      </w:r>
    </w:p>
    <w:p w:rsidR="00D40C49" w:rsidRPr="007C02D2" w:rsidRDefault="007C3497" w:rsidP="007C02D2">
      <w:pPr>
        <w:spacing w:after="120" w:line="259" w:lineRule="auto"/>
        <w:ind w:left="72" w:right="0"/>
        <w:rPr>
          <w:rFonts w:eastAsia="Calibri" w:cstheme="majorBidi"/>
          <w:i/>
          <w:iCs/>
          <w:szCs w:val="24"/>
          <w:shd w:val="clear" w:color="auto" w:fill="FFFFFF"/>
        </w:rPr>
      </w:pPr>
      <w:r>
        <w:rPr>
          <w:b/>
        </w:rPr>
        <w:t>Keywords:</w:t>
      </w:r>
      <w:r w:rsidR="007C02D2">
        <w:t xml:space="preserve"> </w:t>
      </w:r>
      <w:r w:rsidR="00D40C49" w:rsidRPr="007C02D2">
        <w:rPr>
          <w:rFonts w:cstheme="majorBidi"/>
          <w:i/>
          <w:iCs/>
          <w:szCs w:val="24"/>
        </w:rPr>
        <w:t>Freedom of Expression, Television News</w:t>
      </w:r>
      <w:r w:rsidR="007F0908" w:rsidRPr="007C02D2">
        <w:rPr>
          <w:rFonts w:cstheme="majorBidi"/>
          <w:i/>
          <w:iCs/>
          <w:szCs w:val="24"/>
        </w:rPr>
        <w:t xml:space="preserve"> Media, Journalists, Hierarchy o</w:t>
      </w:r>
      <w:r w:rsidR="00696B27">
        <w:rPr>
          <w:rFonts w:cstheme="majorBidi"/>
          <w:i/>
          <w:iCs/>
          <w:szCs w:val="24"/>
        </w:rPr>
        <w:t xml:space="preserve">f </w:t>
      </w:r>
      <w:r w:rsidR="00D40C49" w:rsidRPr="007C02D2">
        <w:rPr>
          <w:rFonts w:cstheme="majorBidi"/>
          <w:i/>
          <w:iCs/>
          <w:szCs w:val="24"/>
        </w:rPr>
        <w:t>Influences.</w:t>
      </w:r>
    </w:p>
    <w:p w:rsidR="007C3497" w:rsidRDefault="007C3497" w:rsidP="007C3497">
      <w:pPr>
        <w:spacing w:after="160" w:line="259" w:lineRule="auto"/>
        <w:ind w:left="0" w:right="0" w:firstLine="0"/>
        <w:rPr>
          <w:iCs/>
          <w:sz w:val="20"/>
        </w:rPr>
      </w:pPr>
      <w:r>
        <w:rPr>
          <w:iCs/>
          <w:sz w:val="20"/>
        </w:rPr>
        <w:br w:type="page"/>
      </w:r>
    </w:p>
    <w:p w:rsidR="007C3497" w:rsidRDefault="007C3497" w:rsidP="007C3497">
      <w:pPr>
        <w:pStyle w:val="Heading1"/>
        <w:ind w:left="62"/>
      </w:pPr>
      <w:r>
        <w:lastRenderedPageBreak/>
        <w:t xml:space="preserve">Introduction  </w:t>
      </w:r>
    </w:p>
    <w:p w:rsidR="0083589B" w:rsidRDefault="00976843" w:rsidP="0083589B">
      <w:pPr>
        <w:spacing w:after="225" w:line="247" w:lineRule="auto"/>
        <w:ind w:left="86" w:right="115" w:firstLine="634"/>
        <w:rPr>
          <w:rFonts w:cstheme="majorBidi"/>
          <w:szCs w:val="24"/>
        </w:rPr>
      </w:pPr>
      <w:r w:rsidRPr="00E322CA">
        <w:rPr>
          <w:rFonts w:cstheme="majorBidi"/>
          <w:szCs w:val="24"/>
        </w:rPr>
        <w:t>The freedom of the media is a driving factor in the evolution of society. The right to free expression is critical to democracy and social openness (Newth, 2010). According to Fechner (2013), the independence of the media, particularly the freedom of journalists, is regulated by political groups, the public, and the economy. Journalists play an important part in every country's democracy. If journalists are to contribute to social growth in fragile democracies, they must be reassured, get external help, and set a positive example.</w:t>
      </w:r>
    </w:p>
    <w:p w:rsidR="0083589B" w:rsidRDefault="00976843" w:rsidP="0083589B">
      <w:pPr>
        <w:spacing w:after="225" w:line="247" w:lineRule="auto"/>
        <w:ind w:left="86" w:right="115" w:firstLine="634"/>
        <w:rPr>
          <w:rFonts w:cstheme="majorBidi"/>
          <w:szCs w:val="24"/>
        </w:rPr>
      </w:pPr>
      <w:r w:rsidRPr="00E322CA">
        <w:rPr>
          <w:rFonts w:cstheme="majorBidi"/>
          <w:szCs w:val="24"/>
        </w:rPr>
        <w:t>According to Siraj (2009), press freedom in Pakistan has never been consistent. In various ages, different constitutional and legal mechanisms have been employed to prevent the press from criticizing the government. He argued that while every administration, especially dictatorships, talks a lot about press freedom, the situation changes when the government is criticized by the journalists. According to a research study done by Freedom Network, a Pakistani media monitoring group, freedom of speech has been challenged in Pakistan in recent years. Anwar (2018) stated that the multiple dangers of practising journalism in Pakistan appear to rise each year.</w:t>
      </w:r>
    </w:p>
    <w:p w:rsidR="0083589B" w:rsidRDefault="00976843" w:rsidP="0083589B">
      <w:pPr>
        <w:spacing w:after="225" w:line="247" w:lineRule="auto"/>
        <w:ind w:left="86" w:right="115" w:firstLine="634"/>
        <w:rPr>
          <w:rFonts w:cstheme="majorBidi"/>
          <w:szCs w:val="24"/>
        </w:rPr>
      </w:pPr>
      <w:r w:rsidRPr="00E322CA">
        <w:rPr>
          <w:rFonts w:cstheme="majorBidi"/>
          <w:szCs w:val="24"/>
        </w:rPr>
        <w:t>Censorship is used to restrict and formally prohibit any expression that may jeopardise the state's order, but its actual goal is to keep the population in the ignorance. Governments have typically censored newspapers, news programmes, and journalists for potentially harmful content before dissemination (Bennett &amp; Naim, 2015). Legal disputes have also emerged as the most serious threat to journalists and media workers, and Islamabad has been designated as the 'riskiest' and 'hazardous' area in Pakistan to pursue journalism. Behaviour of the journalists are also scrutinised; disruptive journalists are singled out, harassed, arrested, and abused.</w:t>
      </w:r>
    </w:p>
    <w:p w:rsidR="00976843" w:rsidRPr="00E322CA" w:rsidRDefault="00976843" w:rsidP="0083589B">
      <w:pPr>
        <w:spacing w:after="225" w:line="247" w:lineRule="auto"/>
        <w:ind w:left="86" w:right="115" w:firstLine="634"/>
      </w:pPr>
      <w:r w:rsidRPr="00E322CA">
        <w:t>Countries such as Pakistan, which is a struggling democracies perpetrate the most serious attacks on freedom of expression. It is troubling to note that between May 2020 and April 2021, at least 148 occurrences of violence and breaches against media practitioners were documented. According to ‘Reporters sans Frontières’ annual worldwide Press Freedom Index (2020), Pakistan is ranked 145 out of 180 for 2020, a three-place drop from 2019. Many notable journalists, including Hamid Mir, Matiullah Jan, Nusrat Javed, Murtaza Solangi, and Najam Sethi, were fired from the mainstream media. Journalists are threatened on social media, abducted in broad daylight, and threatened for disclosing truths to the public.</w:t>
      </w:r>
    </w:p>
    <w:p w:rsidR="00976843" w:rsidRPr="00E322CA" w:rsidRDefault="00976843" w:rsidP="0083589B">
      <w:pPr>
        <w:pStyle w:val="Heading1"/>
        <w:ind w:left="62"/>
        <w:rPr>
          <w:b w:val="0"/>
          <w:bCs/>
          <w:color w:val="auto"/>
          <w:szCs w:val="24"/>
        </w:rPr>
      </w:pPr>
      <w:r w:rsidRPr="00E322CA">
        <w:rPr>
          <w:bCs/>
          <w:color w:val="auto"/>
          <w:szCs w:val="24"/>
        </w:rPr>
        <w:t>Problem Statement</w:t>
      </w:r>
    </w:p>
    <w:p w:rsidR="00976843" w:rsidRPr="00E322CA" w:rsidRDefault="00976843" w:rsidP="0083589B">
      <w:pPr>
        <w:spacing w:after="225" w:line="247" w:lineRule="auto"/>
        <w:ind w:left="86" w:right="115" w:firstLine="634"/>
        <w:rPr>
          <w:rFonts w:cstheme="majorBidi"/>
          <w:szCs w:val="24"/>
        </w:rPr>
      </w:pPr>
      <w:r w:rsidRPr="00E322CA">
        <w:rPr>
          <w:rFonts w:cstheme="majorBidi"/>
          <w:szCs w:val="24"/>
        </w:rPr>
        <w:t xml:space="preserve">For journalists, the right to freedom of expression acts as a shield against censorship. The general population believes that journalists control media content. The media, on the other hand, works under duress both within and outside of the </w:t>
      </w:r>
      <w:r w:rsidRPr="00E322CA">
        <w:rPr>
          <w:rFonts w:cstheme="majorBidi"/>
          <w:szCs w:val="24"/>
        </w:rPr>
        <w:lastRenderedPageBreak/>
        <w:t>organisation, which is also thought to have a say in media content. According to Levitsky and Way (2002) the ruling elites routinely abuse democratic values and media freedom for their own vested interests. Even though Pakistani journalists and their freedom of expression are protected by Article 19 of the constitution, which guarantees free expression for media, they are prone to government restrictions. Some restrictions on journalists are less evident, resulting from the government's suspension or licencing control of television news stations with the support of PEMRA, as well as the government's restriction on ads distribution. In introducing their Hierarchy of Influences model, Shoemaker and Reese (1995) stated that media throughout the world function under a tension known as external and internal affects. These pressures have an immediate impact on journalists and their work, yet they continue to battle to speak freely and accurately via the news media. In a nutshell, this study explores journalists' perceptions of freedom of speech in Pakistani news media, based on Shoemaker and Reese's (1995) hierarchy of influences model. Furthermore, this study looks into the challenges and hurdles that journalists encounter when it comes to exercising their right to free speech on Pakistani television news networks.</w:t>
      </w:r>
    </w:p>
    <w:p w:rsidR="005E02E4" w:rsidRPr="005E02E4" w:rsidRDefault="00976843" w:rsidP="005E02E4">
      <w:pPr>
        <w:pStyle w:val="Heading1"/>
        <w:ind w:left="62"/>
        <w:rPr>
          <w:b w:val="0"/>
          <w:bCs/>
          <w:color w:val="auto"/>
          <w:szCs w:val="24"/>
        </w:rPr>
      </w:pPr>
      <w:r w:rsidRPr="00E322CA">
        <w:rPr>
          <w:rFonts w:cstheme="majorBidi"/>
          <w:bCs/>
          <w:szCs w:val="24"/>
        </w:rPr>
        <w:t>Research Objectives</w:t>
      </w:r>
      <w:r w:rsidRPr="00E322CA">
        <w:rPr>
          <w:rFonts w:cstheme="majorBidi"/>
          <w:szCs w:val="24"/>
        </w:rPr>
        <w:t xml:space="preserve"> </w:t>
      </w:r>
    </w:p>
    <w:p w:rsidR="00976843" w:rsidRPr="00E322CA" w:rsidRDefault="00976843" w:rsidP="005E02E4">
      <w:pPr>
        <w:pStyle w:val="NormalWeb"/>
        <w:spacing w:before="0" w:beforeAutospacing="0" w:after="225" w:afterAutospacing="0" w:line="247" w:lineRule="auto"/>
        <w:ind w:left="86" w:right="115"/>
        <w:rPr>
          <w:rFonts w:ascii="Book Antiqua" w:hAnsi="Book Antiqua" w:cstheme="majorBidi"/>
          <w:color w:val="000000"/>
        </w:rPr>
      </w:pPr>
      <w:r w:rsidRPr="00E322CA">
        <w:rPr>
          <w:rFonts w:ascii="Book Antiqua" w:hAnsi="Book Antiqua" w:cstheme="majorBidi"/>
          <w:color w:val="000000"/>
        </w:rPr>
        <w:t xml:space="preserve">1) To understand what meanings do journalists give and how they perceive the term “freedom of expression” in news media of Pakistan. </w:t>
      </w:r>
    </w:p>
    <w:p w:rsidR="00976843" w:rsidRPr="00E322CA" w:rsidRDefault="00976843" w:rsidP="005E02E4">
      <w:pPr>
        <w:pStyle w:val="NormalWeb"/>
        <w:spacing w:before="0" w:beforeAutospacing="0" w:after="225" w:afterAutospacing="0" w:line="247" w:lineRule="auto"/>
        <w:ind w:left="86" w:right="115"/>
        <w:rPr>
          <w:rFonts w:ascii="Book Antiqua" w:hAnsi="Book Antiqua" w:cstheme="majorBidi"/>
          <w:color w:val="000000"/>
        </w:rPr>
      </w:pPr>
      <w:r w:rsidRPr="00E322CA">
        <w:rPr>
          <w:rFonts w:ascii="Book Antiqua" w:hAnsi="Book Antiqua" w:cstheme="majorBidi"/>
          <w:color w:val="000000"/>
        </w:rPr>
        <w:t xml:space="preserve">2) To identify the obstacles, journalists face for delivering free news content in Pakistani television news channels. </w:t>
      </w:r>
    </w:p>
    <w:p w:rsidR="00976843" w:rsidRPr="00E322CA" w:rsidRDefault="00976843" w:rsidP="00C5439F">
      <w:pPr>
        <w:pStyle w:val="NormalWeb"/>
        <w:spacing w:before="0" w:beforeAutospacing="0" w:after="225" w:afterAutospacing="0" w:line="247" w:lineRule="auto"/>
        <w:ind w:left="1440" w:right="115" w:hanging="630"/>
        <w:rPr>
          <w:rFonts w:ascii="Book Antiqua" w:hAnsi="Book Antiqua" w:cstheme="majorBidi"/>
          <w:color w:val="000000"/>
        </w:rPr>
      </w:pPr>
      <w:r w:rsidRPr="00E322CA">
        <w:rPr>
          <w:rFonts w:ascii="Book Antiqua" w:hAnsi="Book Antiqua" w:cstheme="majorBidi"/>
          <w:color w:val="000000"/>
        </w:rPr>
        <w:t>a)</w:t>
      </w:r>
      <w:r w:rsidRPr="00E322CA">
        <w:rPr>
          <w:rFonts w:ascii="Book Antiqua" w:hAnsi="Book Antiqua" w:cstheme="majorBidi"/>
          <w:color w:val="000000"/>
        </w:rPr>
        <w:tab/>
        <w:t>To figure out personal traits of journalists have influence on the news content and free speech in news media.</w:t>
      </w:r>
    </w:p>
    <w:p w:rsidR="00976843" w:rsidRPr="00E322CA" w:rsidRDefault="00976843" w:rsidP="00C5439F">
      <w:pPr>
        <w:pStyle w:val="NormalWeb"/>
        <w:spacing w:before="0" w:beforeAutospacing="0" w:after="225" w:afterAutospacing="0" w:line="247" w:lineRule="auto"/>
        <w:ind w:left="1436" w:right="115" w:hanging="630"/>
        <w:rPr>
          <w:rFonts w:ascii="Book Antiqua" w:hAnsi="Book Antiqua" w:cstheme="majorBidi"/>
          <w:color w:val="000000"/>
        </w:rPr>
      </w:pPr>
      <w:r w:rsidRPr="00E322CA">
        <w:rPr>
          <w:rFonts w:ascii="Book Antiqua" w:hAnsi="Book Antiqua" w:cstheme="majorBidi"/>
          <w:color w:val="000000"/>
        </w:rPr>
        <w:t>b)</w:t>
      </w:r>
      <w:r w:rsidRPr="00E322CA">
        <w:rPr>
          <w:rFonts w:ascii="Book Antiqua" w:hAnsi="Book Antiqua" w:cstheme="majorBidi"/>
          <w:color w:val="000000"/>
        </w:rPr>
        <w:tab/>
        <w:t xml:space="preserve">To investigate the influence of routines on freedom of expression of journalists in television news channels. </w:t>
      </w:r>
    </w:p>
    <w:p w:rsidR="00976843" w:rsidRPr="00E322CA" w:rsidRDefault="00976843" w:rsidP="00C5439F">
      <w:pPr>
        <w:pStyle w:val="NormalWeb"/>
        <w:spacing w:before="0" w:beforeAutospacing="0" w:after="225" w:afterAutospacing="0" w:line="247" w:lineRule="auto"/>
        <w:ind w:left="1440" w:right="115" w:hanging="630"/>
        <w:rPr>
          <w:rFonts w:ascii="Book Antiqua" w:hAnsi="Book Antiqua" w:cstheme="majorBidi"/>
          <w:color w:val="000000"/>
        </w:rPr>
      </w:pPr>
      <w:r w:rsidRPr="00E322CA">
        <w:rPr>
          <w:rFonts w:ascii="Book Antiqua" w:hAnsi="Book Antiqua" w:cstheme="majorBidi"/>
          <w:color w:val="000000"/>
        </w:rPr>
        <w:t>c)</w:t>
      </w:r>
      <w:r w:rsidRPr="00E322CA">
        <w:rPr>
          <w:rFonts w:ascii="Book Antiqua" w:hAnsi="Book Antiqua" w:cstheme="majorBidi"/>
          <w:color w:val="000000"/>
        </w:rPr>
        <w:tab/>
        <w:t xml:space="preserve">To learn about the policies of news media outlets which have impact on the journalistic content and their freedom of expression.   </w:t>
      </w:r>
    </w:p>
    <w:p w:rsidR="00976843" w:rsidRPr="00E322CA" w:rsidRDefault="00976843" w:rsidP="00C5439F">
      <w:pPr>
        <w:pStyle w:val="NormalWeb"/>
        <w:spacing w:before="0" w:beforeAutospacing="0" w:after="225" w:afterAutospacing="0" w:line="247" w:lineRule="auto"/>
        <w:ind w:left="1436" w:right="115" w:hanging="630"/>
        <w:rPr>
          <w:rFonts w:ascii="Book Antiqua" w:hAnsi="Book Antiqua" w:cstheme="majorBidi"/>
          <w:color w:val="000000"/>
        </w:rPr>
      </w:pPr>
      <w:r w:rsidRPr="00E322CA">
        <w:rPr>
          <w:rFonts w:ascii="Book Antiqua" w:hAnsi="Book Antiqua" w:cstheme="majorBidi"/>
          <w:color w:val="000000"/>
        </w:rPr>
        <w:t>d)</w:t>
      </w:r>
      <w:r w:rsidRPr="00E322CA">
        <w:rPr>
          <w:rFonts w:ascii="Book Antiqua" w:hAnsi="Book Antiqua" w:cstheme="majorBidi"/>
          <w:color w:val="000000"/>
        </w:rPr>
        <w:tab/>
        <w:t xml:space="preserve">To recognize the influence of revenue generation departments and national institutions on the free expression of journalists in news media of Pakistan. </w:t>
      </w:r>
    </w:p>
    <w:p w:rsidR="00976843" w:rsidRPr="00E322CA" w:rsidRDefault="00976843" w:rsidP="00C5439F">
      <w:pPr>
        <w:pStyle w:val="NormalWeb"/>
        <w:spacing w:before="0" w:beforeAutospacing="0" w:after="225" w:afterAutospacing="0" w:line="247" w:lineRule="auto"/>
        <w:ind w:left="1440" w:right="115" w:hanging="630"/>
        <w:rPr>
          <w:rFonts w:ascii="Book Antiqua" w:hAnsi="Book Antiqua" w:cstheme="majorBidi"/>
          <w:color w:val="000000"/>
        </w:rPr>
      </w:pPr>
      <w:r w:rsidRPr="00E322CA">
        <w:rPr>
          <w:rFonts w:ascii="Book Antiqua" w:hAnsi="Book Antiqua" w:cstheme="majorBidi"/>
          <w:color w:val="000000"/>
        </w:rPr>
        <w:t>e)</w:t>
      </w:r>
      <w:r w:rsidRPr="00E322CA">
        <w:rPr>
          <w:rFonts w:ascii="Book Antiqua" w:hAnsi="Book Antiqua" w:cstheme="majorBidi"/>
          <w:color w:val="000000"/>
        </w:rPr>
        <w:tab/>
        <w:t>To explore the morals, societal and ethical norms having impact on the free speech of journalists in news media of Pakistan.</w:t>
      </w:r>
    </w:p>
    <w:p w:rsidR="00976843" w:rsidRPr="005E02E4" w:rsidRDefault="00976843" w:rsidP="005E02E4">
      <w:pPr>
        <w:pStyle w:val="Heading1"/>
        <w:ind w:left="62"/>
        <w:rPr>
          <w:b w:val="0"/>
          <w:bCs/>
          <w:color w:val="auto"/>
          <w:szCs w:val="24"/>
        </w:rPr>
      </w:pPr>
      <w:r w:rsidRPr="00E322CA">
        <w:rPr>
          <w:rFonts w:cstheme="majorBidi"/>
          <w:bCs/>
        </w:rPr>
        <w:lastRenderedPageBreak/>
        <w:t>Research Questions</w:t>
      </w:r>
    </w:p>
    <w:p w:rsidR="00976843" w:rsidRPr="00E322CA" w:rsidRDefault="00976843" w:rsidP="0003000E">
      <w:pPr>
        <w:pStyle w:val="NormalWeb"/>
        <w:spacing w:before="0" w:beforeAutospacing="0" w:after="225" w:afterAutospacing="0" w:line="247" w:lineRule="auto"/>
        <w:ind w:left="86" w:right="115"/>
        <w:rPr>
          <w:rFonts w:ascii="Book Antiqua" w:hAnsi="Book Antiqua" w:cstheme="majorBidi"/>
          <w:color w:val="000000"/>
        </w:rPr>
      </w:pPr>
      <w:r w:rsidRPr="00E322CA">
        <w:rPr>
          <w:rFonts w:ascii="Book Antiqua" w:hAnsi="Book Antiqua" w:cstheme="majorBidi"/>
          <w:color w:val="000000"/>
        </w:rPr>
        <w:t>1) What is the perception of journalists about freedom of expression in the news media of Pakistan?</w:t>
      </w:r>
    </w:p>
    <w:p w:rsidR="00976843" w:rsidRPr="00E322CA" w:rsidRDefault="00976843" w:rsidP="0003000E">
      <w:pPr>
        <w:pStyle w:val="NormalWeb"/>
        <w:spacing w:before="0" w:beforeAutospacing="0" w:after="225" w:afterAutospacing="0" w:line="247" w:lineRule="auto"/>
        <w:ind w:left="86" w:right="115"/>
        <w:rPr>
          <w:rFonts w:ascii="Book Antiqua" w:hAnsi="Book Antiqua" w:cstheme="majorBidi"/>
          <w:color w:val="000000"/>
        </w:rPr>
      </w:pPr>
      <w:r w:rsidRPr="00E322CA">
        <w:rPr>
          <w:rFonts w:ascii="Book Antiqua" w:hAnsi="Book Antiqua" w:cstheme="majorBidi"/>
          <w:color w:val="000000"/>
        </w:rPr>
        <w:t>2) What are the obstacles while exercising freedom of expression in news media of Pakistan?</w:t>
      </w:r>
    </w:p>
    <w:p w:rsidR="00976843" w:rsidRPr="00E322CA" w:rsidRDefault="00976843" w:rsidP="00C5439F">
      <w:pPr>
        <w:pStyle w:val="NormalWeb"/>
        <w:spacing w:before="0" w:beforeAutospacing="0" w:after="225" w:afterAutospacing="0" w:line="247" w:lineRule="auto"/>
        <w:ind w:left="806" w:right="115"/>
        <w:rPr>
          <w:rFonts w:ascii="Book Antiqua" w:hAnsi="Book Antiqua" w:cstheme="majorBidi"/>
          <w:color w:val="000000"/>
        </w:rPr>
      </w:pPr>
      <w:r w:rsidRPr="00E322CA">
        <w:rPr>
          <w:rFonts w:ascii="Book Antiqua" w:hAnsi="Book Antiqua" w:cstheme="majorBidi"/>
          <w:color w:val="000000"/>
        </w:rPr>
        <w:t>a) What are the characteristics of individual’s that influence the journalistic content?</w:t>
      </w:r>
    </w:p>
    <w:p w:rsidR="00976843" w:rsidRPr="00E322CA" w:rsidRDefault="00976843" w:rsidP="0003000E">
      <w:pPr>
        <w:pStyle w:val="NormalWeb"/>
        <w:spacing w:before="0" w:beforeAutospacing="0" w:after="225" w:afterAutospacing="0" w:line="247" w:lineRule="auto"/>
        <w:ind w:left="86" w:right="115" w:firstLine="720"/>
        <w:rPr>
          <w:rFonts w:ascii="Book Antiqua" w:hAnsi="Book Antiqua" w:cstheme="majorBidi"/>
          <w:color w:val="000000"/>
        </w:rPr>
      </w:pPr>
      <w:r w:rsidRPr="00E322CA">
        <w:rPr>
          <w:rFonts w:ascii="Book Antiqua" w:hAnsi="Book Antiqua" w:cstheme="majorBidi"/>
          <w:color w:val="000000"/>
        </w:rPr>
        <w:t>b) How media routines influence journalist’s freedom to express their views?</w:t>
      </w:r>
    </w:p>
    <w:p w:rsidR="00976843" w:rsidRPr="00E322CA" w:rsidRDefault="00976843" w:rsidP="0003000E">
      <w:pPr>
        <w:pStyle w:val="NormalWeb"/>
        <w:spacing w:before="0" w:beforeAutospacing="0" w:after="225" w:afterAutospacing="0" w:line="247" w:lineRule="auto"/>
        <w:ind w:left="86" w:right="115" w:firstLine="720"/>
        <w:rPr>
          <w:rFonts w:ascii="Book Antiqua" w:hAnsi="Book Antiqua" w:cstheme="majorBidi"/>
          <w:color w:val="000000"/>
        </w:rPr>
      </w:pPr>
      <w:r w:rsidRPr="00E322CA">
        <w:rPr>
          <w:rFonts w:ascii="Book Antiqua" w:hAnsi="Book Antiqua" w:cstheme="majorBidi"/>
          <w:color w:val="000000"/>
        </w:rPr>
        <w:t>c) How media organizations create impact on freedom of expression?</w:t>
      </w:r>
    </w:p>
    <w:p w:rsidR="00976843" w:rsidRPr="00E322CA" w:rsidRDefault="00976843" w:rsidP="00C5439F">
      <w:pPr>
        <w:pStyle w:val="NormalWeb"/>
        <w:spacing w:before="0" w:beforeAutospacing="0" w:after="225" w:afterAutospacing="0" w:line="247" w:lineRule="auto"/>
        <w:ind w:left="806" w:right="115"/>
        <w:rPr>
          <w:rFonts w:ascii="Book Antiqua" w:hAnsi="Book Antiqua" w:cstheme="majorBidi"/>
          <w:color w:val="000000"/>
        </w:rPr>
      </w:pPr>
      <w:r w:rsidRPr="00E322CA">
        <w:rPr>
          <w:rFonts w:ascii="Book Antiqua" w:hAnsi="Book Antiqua" w:cstheme="majorBidi"/>
          <w:color w:val="000000"/>
        </w:rPr>
        <w:t>d) What are the impacts of extra media on freedom of expression in news media of Pakistan?</w:t>
      </w:r>
    </w:p>
    <w:p w:rsidR="00976843" w:rsidRPr="00E322CA" w:rsidRDefault="00976843" w:rsidP="00C5439F">
      <w:pPr>
        <w:pStyle w:val="NormalWeb"/>
        <w:spacing w:before="0" w:beforeAutospacing="0" w:after="225" w:afterAutospacing="0" w:line="247" w:lineRule="auto"/>
        <w:ind w:left="806" w:right="115"/>
        <w:rPr>
          <w:rFonts w:ascii="Book Antiqua" w:hAnsi="Book Antiqua" w:cstheme="majorBidi"/>
          <w:b/>
          <w:bCs/>
          <w:color w:val="000000"/>
        </w:rPr>
      </w:pPr>
      <w:r w:rsidRPr="00E322CA">
        <w:rPr>
          <w:rFonts w:ascii="Book Antiqua" w:hAnsi="Book Antiqua" w:cstheme="majorBidi"/>
          <w:color w:val="000000"/>
        </w:rPr>
        <w:t>e) How ideologies have influence on the journalistic content and freedom of expression?</w:t>
      </w:r>
    </w:p>
    <w:p w:rsidR="0078423A" w:rsidRPr="0078423A" w:rsidRDefault="0078423A" w:rsidP="0078423A">
      <w:pPr>
        <w:pStyle w:val="Heading1"/>
        <w:ind w:left="62"/>
        <w:rPr>
          <w:bCs/>
          <w:color w:val="auto"/>
          <w:szCs w:val="24"/>
        </w:rPr>
      </w:pPr>
      <w:r w:rsidRPr="00E322CA">
        <w:rPr>
          <w:rFonts w:cstheme="majorBidi"/>
          <w:bCs/>
        </w:rPr>
        <w:t>Literature Review</w:t>
      </w:r>
    </w:p>
    <w:p w:rsidR="004A6356" w:rsidRDefault="00976843" w:rsidP="004A6356">
      <w:pPr>
        <w:spacing w:after="225" w:line="247" w:lineRule="auto"/>
        <w:ind w:left="86" w:right="115" w:firstLine="634"/>
        <w:rPr>
          <w:rFonts w:cstheme="majorBidi"/>
          <w:szCs w:val="24"/>
        </w:rPr>
      </w:pPr>
      <w:r w:rsidRPr="00E322CA">
        <w:rPr>
          <w:rFonts w:cstheme="majorBidi"/>
          <w:szCs w:val="24"/>
        </w:rPr>
        <w:t>The term "freedom" refers to a collection of normative discourses and reporting procedures aimed at ensuring independence from external and internal constraints (Hanitzsch et al., 2019). Fish (2017), on the other hand, argues in a study that there is no such thing as free speech or a public forum devoid of ideological influences. Without elaborating on what "reasonable restrictions" means, Abbas (2018) stated that freedom of expression is constrained by any lawfully imposed reasonable limits. However, Aslam (2015) defines "reasonable restrictions" as those that can be enforced in connection to Pakistan's "veracity, safety, and security," Islam's "glory," or anything else affecting foreign relations, morality, decency, or contempt of court.</w:t>
      </w:r>
    </w:p>
    <w:p w:rsidR="004A6356" w:rsidRDefault="00976843" w:rsidP="004A6356">
      <w:pPr>
        <w:spacing w:after="225" w:line="247" w:lineRule="auto"/>
        <w:ind w:left="86" w:right="115" w:firstLine="634"/>
        <w:rPr>
          <w:rFonts w:cstheme="majorBidi"/>
          <w:szCs w:val="24"/>
        </w:rPr>
      </w:pPr>
      <w:r w:rsidRPr="00E322CA">
        <w:rPr>
          <w:rFonts w:cstheme="majorBidi"/>
          <w:szCs w:val="24"/>
        </w:rPr>
        <w:t xml:space="preserve">According to Freedom House and Repucci (2019), media freedom has declined globally over the last decade, with new forms of repression emerging in both liberal societies and authoritarian nations. Pakistan's media is regarded as the most outspoken in the South Asian area, although actual independence is elusive in Pakistan (Waseem, 2006). Although Pakistani journalists are allowed to criticise the ruling class, but Naveed and Malik (2020) noted that politicians, agencies, the military, and judges continue to control the media in Pakistan. Kim (2011) looked at the powers that threaten media independence in his paper "Journalistic Autonomy and News Media in War." The study's findings show that, in comparison to individual level gatekeeping, hierarchical dictations, job and life security, media rules and social obstacles are far more uncomfortable for journalists. In addition, Czepek et </w:t>
      </w:r>
      <w:r w:rsidRPr="00E322CA">
        <w:rPr>
          <w:rFonts w:cstheme="majorBidi"/>
          <w:szCs w:val="24"/>
        </w:rPr>
        <w:lastRenderedPageBreak/>
        <w:t>al., (2009) and Carlson et al., (2018), said that various variables contribute to the development of pressures on journalists, such as history, economic circumstances, religious, cultural, or social influences.</w:t>
      </w:r>
    </w:p>
    <w:p w:rsidR="004A6356" w:rsidRDefault="00976843" w:rsidP="004A6356">
      <w:pPr>
        <w:spacing w:after="225" w:line="247" w:lineRule="auto"/>
        <w:ind w:left="86" w:right="115" w:firstLine="634"/>
        <w:rPr>
          <w:rFonts w:cstheme="majorBidi"/>
          <w:szCs w:val="24"/>
        </w:rPr>
      </w:pPr>
      <w:r w:rsidRPr="00E322CA">
        <w:rPr>
          <w:rFonts w:cstheme="majorBidi"/>
          <w:szCs w:val="24"/>
        </w:rPr>
        <w:t>Self-censorship, according to Shoemaker and Reese (1996), can occur not just as a consequence of physical danger or a lack of safety, but also as a result of an individual's desire to adhere to dominant standards and their image of professionalism in journalism. Journalists may think that they should not disclose opposing views of those in authority in order to avoid issues or to protect their reputation for fear of losing their jobs (Yesil, 2014). Furthermore, journalists' daily routines and behaviours might restrict content findings and have the potential to directly alter them. Nowak (2007) observed that journalistic practises, when carried out correctly, can aid media independence.</w:t>
      </w:r>
    </w:p>
    <w:p w:rsidR="004A6356" w:rsidRDefault="00976843" w:rsidP="004A6356">
      <w:pPr>
        <w:spacing w:after="225" w:line="247" w:lineRule="auto"/>
        <w:ind w:left="86" w:right="115" w:firstLine="634"/>
        <w:rPr>
          <w:rFonts w:cstheme="majorBidi"/>
          <w:szCs w:val="24"/>
        </w:rPr>
      </w:pPr>
      <w:r w:rsidRPr="00E322CA">
        <w:rPr>
          <w:rFonts w:cstheme="majorBidi"/>
          <w:szCs w:val="24"/>
        </w:rPr>
        <w:t>Aside from journalistic practises, economic concerns are typically at the heart of every choice or regulation that may limit the breadth of journalists' employment (Keane &amp; Reston, 2010). Many media companies encounter financial constraints on their path to freedom. According to Kuhn and Nielsen (2013), media organisations go about their daily business in close contact with elected officials and their staff. Censorship may result as a political influence on their activity (Reich &amp; Hanitzsch, 2013). For financial resources, the media in Pakistan is mostly reliant on press releases or ads issued by the government (Pakistan Press Foundation, 2009)</w:t>
      </w:r>
      <w:r w:rsidR="004A6356">
        <w:rPr>
          <w:rFonts w:cstheme="majorBidi"/>
          <w:szCs w:val="24"/>
        </w:rPr>
        <w:t>.</w:t>
      </w:r>
    </w:p>
    <w:p w:rsidR="004A6356" w:rsidRDefault="00976843" w:rsidP="004A6356">
      <w:pPr>
        <w:spacing w:after="225" w:line="247" w:lineRule="auto"/>
        <w:ind w:left="86" w:right="115" w:firstLine="634"/>
        <w:rPr>
          <w:rFonts w:cstheme="majorBidi"/>
          <w:szCs w:val="24"/>
        </w:rPr>
      </w:pPr>
      <w:r w:rsidRPr="00E322CA">
        <w:rPr>
          <w:rFonts w:cstheme="majorBidi"/>
          <w:szCs w:val="24"/>
        </w:rPr>
        <w:t xml:space="preserve">In addition to individual traits, journalistic work routines, organisational consequences, and extra media impacts, ideologies not only have the ability to affect content, but journalists also have a role to play in upholding this standard (Shoemaker &amp; Reese, 1996). </w:t>
      </w:r>
    </w:p>
    <w:p w:rsidR="00976843" w:rsidRPr="00E322CA" w:rsidRDefault="00976843" w:rsidP="004A6356">
      <w:pPr>
        <w:spacing w:after="225" w:line="247" w:lineRule="auto"/>
        <w:ind w:left="86" w:right="115" w:firstLine="634"/>
        <w:rPr>
          <w:rFonts w:cstheme="majorBidi"/>
          <w:szCs w:val="24"/>
        </w:rPr>
      </w:pPr>
      <w:r w:rsidRPr="00E322CA">
        <w:rPr>
          <w:rFonts w:cstheme="majorBidi"/>
          <w:szCs w:val="24"/>
        </w:rPr>
        <w:t>In conclusion, all levels of influence may have a detrimental impact on journalistic content by exploiting such prevalent structures as a danger to journalism's duty as a protector of positions of power through insufficient alternative thinking in order to limit journalists to what they can or cannot write (Harcup, 2003; Keane &amp; Reston, 2010).</w:t>
      </w:r>
    </w:p>
    <w:p w:rsidR="004A6356" w:rsidRPr="004A6356" w:rsidRDefault="004A6356" w:rsidP="004A6356">
      <w:pPr>
        <w:pStyle w:val="Heading1"/>
        <w:ind w:left="0" w:firstLine="0"/>
        <w:rPr>
          <w:rFonts w:cstheme="majorBidi"/>
          <w:bCs/>
        </w:rPr>
      </w:pPr>
      <w:r w:rsidRPr="00E322CA">
        <w:rPr>
          <w:bCs/>
          <w:color w:val="auto"/>
          <w:szCs w:val="24"/>
        </w:rPr>
        <w:t>Theoretical Framework</w:t>
      </w:r>
    </w:p>
    <w:p w:rsidR="00904E6B" w:rsidRDefault="00976843" w:rsidP="00904E6B">
      <w:pPr>
        <w:spacing w:after="225" w:line="247" w:lineRule="auto"/>
        <w:ind w:left="86" w:right="115" w:firstLine="634"/>
        <w:rPr>
          <w:rFonts w:cstheme="majorBidi"/>
          <w:szCs w:val="24"/>
        </w:rPr>
      </w:pPr>
      <w:r w:rsidRPr="00E322CA">
        <w:rPr>
          <w:rFonts w:cstheme="majorBidi"/>
          <w:szCs w:val="24"/>
        </w:rPr>
        <w:t>To gain a detailed response on the research objectives, it was necessary to comprehend the notion of freedom of expression as well as a precise blueprint for determining how journalistic content is influenced at every level of influences. The notion of free speech presented by Mill (1859) and the Hierarchy of Influences model proposed by Reese (2007) were utilised as theoretical frameworks.</w:t>
      </w:r>
    </w:p>
    <w:p w:rsidR="00904E6B" w:rsidRDefault="00976843" w:rsidP="00904E6B">
      <w:pPr>
        <w:spacing w:after="225" w:line="247" w:lineRule="auto"/>
        <w:ind w:left="86" w:right="115" w:firstLine="634"/>
        <w:rPr>
          <w:rFonts w:cstheme="majorBidi"/>
          <w:szCs w:val="24"/>
        </w:rPr>
      </w:pPr>
      <w:r w:rsidRPr="00E322CA">
        <w:rPr>
          <w:rFonts w:cstheme="majorBidi"/>
          <w:szCs w:val="24"/>
        </w:rPr>
        <w:lastRenderedPageBreak/>
        <w:t>In his essay On Liberty, Mill (1859) lays forth a thorough philosophy of free speech, describing it as a licence for every member in society to have trustworthy ideas that would have an influence and serve as instructions for their actions as "existing truth" (Mill, 1978). Above and beyond, it may also be described as a remark made when conveying something that may or may not be correct, and that has a place in any healthy argument or disagreement in a manner that other statements do not. Free speech has the utmost importance, according to Mill (1859), when it plays an honest part in beneficial dialogues. If a society's freedom of expression is guaranteed, it will serve as a tool for truth and understanding. He proposed another metaphor for this notion to be used in modern world i.e., "Marketplace of ideas," and continued by arguing that if this thought is agreed upon without any intervention, the truth would triumph.</w:t>
      </w:r>
    </w:p>
    <w:p w:rsidR="00976843" w:rsidRPr="00E322CA" w:rsidRDefault="00976843" w:rsidP="00904E6B">
      <w:pPr>
        <w:spacing w:after="225" w:line="247" w:lineRule="auto"/>
        <w:ind w:left="86" w:right="115" w:firstLine="634"/>
        <w:rPr>
          <w:rFonts w:cstheme="majorBidi"/>
          <w:szCs w:val="24"/>
        </w:rPr>
      </w:pPr>
      <w:r w:rsidRPr="00E322CA">
        <w:rPr>
          <w:rFonts w:cstheme="majorBidi"/>
          <w:szCs w:val="24"/>
        </w:rPr>
        <w:t>Reese (2007) established a hierarchy of effects model that analyses explicit degrees of effect on media content, which may occur in an unobtrusive or genuinely noticeable issue, extending from micro to macro level.</w:t>
      </w:r>
    </w:p>
    <w:p w:rsidR="00976843" w:rsidRPr="00E322CA" w:rsidRDefault="00976843" w:rsidP="00976843">
      <w:pPr>
        <w:spacing w:after="0" w:line="480" w:lineRule="auto"/>
        <w:ind w:firstLine="720"/>
        <w:jc w:val="center"/>
        <w:rPr>
          <w:rFonts w:cstheme="majorBidi"/>
          <w:szCs w:val="24"/>
        </w:rPr>
      </w:pPr>
      <w:r w:rsidRPr="00E322CA">
        <w:rPr>
          <w:rFonts w:eastAsia="Calibri" w:cs="Calibri"/>
          <w:noProof/>
        </w:rPr>
        <w:drawing>
          <wp:inline distT="0" distB="0" distL="0" distR="0" wp14:anchorId="01D9CBFD" wp14:editId="1B734F20">
            <wp:extent cx="2489200" cy="1730375"/>
            <wp:effectExtent l="0" t="0" r="0" b="0"/>
            <wp:docPr id="71321" name="Picture 71321"/>
            <wp:cNvGraphicFramePr/>
            <a:graphic xmlns:a="http://schemas.openxmlformats.org/drawingml/2006/main">
              <a:graphicData uri="http://schemas.openxmlformats.org/drawingml/2006/picture">
                <pic:pic xmlns:pic="http://schemas.openxmlformats.org/drawingml/2006/picture">
                  <pic:nvPicPr>
                    <pic:cNvPr id="71321" name="Picture 71321"/>
                    <pic:cNvPicPr/>
                  </pic:nvPicPr>
                  <pic:blipFill>
                    <a:blip r:embed="rId8"/>
                    <a:stretch>
                      <a:fillRect/>
                    </a:stretch>
                  </pic:blipFill>
                  <pic:spPr>
                    <a:xfrm>
                      <a:off x="0" y="0"/>
                      <a:ext cx="2489200" cy="1730375"/>
                    </a:xfrm>
                    <a:prstGeom prst="rect">
                      <a:avLst/>
                    </a:prstGeom>
                  </pic:spPr>
                </pic:pic>
              </a:graphicData>
            </a:graphic>
          </wp:inline>
        </w:drawing>
      </w:r>
    </w:p>
    <w:p w:rsidR="00976843" w:rsidRPr="00E322CA" w:rsidRDefault="00976843" w:rsidP="00904E6B">
      <w:pPr>
        <w:spacing w:after="225" w:line="247" w:lineRule="auto"/>
        <w:ind w:left="72" w:right="130" w:firstLine="720"/>
        <w:rPr>
          <w:rFonts w:cstheme="majorBidi"/>
          <w:szCs w:val="24"/>
        </w:rPr>
      </w:pPr>
      <w:r w:rsidRPr="00E322CA">
        <w:rPr>
          <w:rFonts w:cstheme="majorBidi"/>
          <w:szCs w:val="24"/>
        </w:rPr>
        <w:t>Reese (2007, p. 35) posits five degrees of impact, ranging from micro to macro:</w:t>
      </w:r>
    </w:p>
    <w:p w:rsidR="00976843" w:rsidRPr="00E322CA" w:rsidRDefault="00976843" w:rsidP="00904E6B">
      <w:pPr>
        <w:spacing w:after="225" w:line="247" w:lineRule="auto"/>
        <w:ind w:left="72" w:right="130"/>
        <w:rPr>
          <w:rFonts w:cstheme="majorBidi"/>
          <w:szCs w:val="24"/>
        </w:rPr>
      </w:pPr>
      <w:r w:rsidRPr="00E322CA">
        <w:rPr>
          <w:rFonts w:cstheme="majorBidi"/>
          <w:szCs w:val="24"/>
        </w:rPr>
        <w:t xml:space="preserve">1. </w:t>
      </w:r>
      <w:r w:rsidRPr="00E322CA">
        <w:rPr>
          <w:rFonts w:cstheme="majorBidi"/>
          <w:b/>
          <w:bCs/>
          <w:szCs w:val="24"/>
        </w:rPr>
        <w:t>Individual:</w:t>
      </w:r>
      <w:r w:rsidRPr="00E322CA">
        <w:rPr>
          <w:rFonts w:cstheme="majorBidi"/>
          <w:szCs w:val="24"/>
        </w:rPr>
        <w:t xml:space="preserve"> any psychological aspect that may generate prejudice is referred to as an individual.</w:t>
      </w:r>
    </w:p>
    <w:p w:rsidR="00976843" w:rsidRPr="00E322CA" w:rsidRDefault="00976843" w:rsidP="00904E6B">
      <w:pPr>
        <w:spacing w:after="225" w:line="247" w:lineRule="auto"/>
        <w:ind w:left="72" w:right="130"/>
        <w:rPr>
          <w:rFonts w:cstheme="majorBidi"/>
          <w:szCs w:val="24"/>
        </w:rPr>
      </w:pPr>
      <w:r w:rsidRPr="00E322CA">
        <w:rPr>
          <w:rFonts w:cstheme="majorBidi"/>
          <w:szCs w:val="24"/>
        </w:rPr>
        <w:t xml:space="preserve">2. </w:t>
      </w:r>
      <w:r w:rsidRPr="00E322CA">
        <w:rPr>
          <w:rFonts w:cstheme="majorBidi"/>
          <w:b/>
          <w:bCs/>
          <w:szCs w:val="24"/>
        </w:rPr>
        <w:t>Routines:</w:t>
      </w:r>
      <w:r w:rsidRPr="00E322CA">
        <w:rPr>
          <w:rFonts w:cstheme="majorBidi"/>
          <w:szCs w:val="24"/>
        </w:rPr>
        <w:t xml:space="preserve"> In order to be professional ('get the job done,') journalists must follow a series of routines.</w:t>
      </w:r>
    </w:p>
    <w:p w:rsidR="00976843" w:rsidRPr="00E322CA" w:rsidRDefault="00976843" w:rsidP="00904E6B">
      <w:pPr>
        <w:spacing w:after="225" w:line="247" w:lineRule="auto"/>
        <w:ind w:left="72" w:right="130"/>
        <w:rPr>
          <w:rFonts w:cstheme="majorBidi"/>
          <w:szCs w:val="24"/>
        </w:rPr>
      </w:pPr>
      <w:r w:rsidRPr="00E322CA">
        <w:rPr>
          <w:rFonts w:cstheme="majorBidi"/>
          <w:szCs w:val="24"/>
        </w:rPr>
        <w:t xml:space="preserve">3. </w:t>
      </w:r>
      <w:r w:rsidRPr="00E322CA">
        <w:rPr>
          <w:rFonts w:cstheme="majorBidi"/>
          <w:b/>
          <w:bCs/>
          <w:szCs w:val="24"/>
        </w:rPr>
        <w:t>Organizational:</w:t>
      </w:r>
      <w:r w:rsidRPr="00E322CA">
        <w:rPr>
          <w:rFonts w:cstheme="majorBidi"/>
          <w:szCs w:val="24"/>
        </w:rPr>
        <w:t xml:space="preserve"> This is centred on meeting the demands of the organisation. The organisation provides a set of guidelines that journalists should follow.</w:t>
      </w:r>
    </w:p>
    <w:p w:rsidR="00976843" w:rsidRPr="00E322CA" w:rsidRDefault="00976843" w:rsidP="00904E6B">
      <w:pPr>
        <w:spacing w:after="225" w:line="247" w:lineRule="auto"/>
        <w:ind w:left="72" w:right="130"/>
        <w:rPr>
          <w:rFonts w:cstheme="majorBidi"/>
          <w:szCs w:val="24"/>
        </w:rPr>
      </w:pPr>
      <w:r w:rsidRPr="00E322CA">
        <w:rPr>
          <w:rFonts w:cstheme="majorBidi"/>
          <w:szCs w:val="24"/>
        </w:rPr>
        <w:t xml:space="preserve">4. </w:t>
      </w:r>
      <w:r w:rsidRPr="00E322CA">
        <w:rPr>
          <w:rFonts w:cstheme="majorBidi"/>
          <w:b/>
          <w:bCs/>
          <w:szCs w:val="24"/>
        </w:rPr>
        <w:t>Extramedia (institutional):</w:t>
      </w:r>
      <w:r w:rsidRPr="00E322CA">
        <w:rPr>
          <w:rFonts w:cstheme="majorBidi"/>
          <w:szCs w:val="24"/>
        </w:rPr>
        <w:t xml:space="preserve"> Professionalism varies depending on the institutional link with which the medium is associated.</w:t>
      </w:r>
    </w:p>
    <w:p w:rsidR="00B32355" w:rsidRDefault="00976843" w:rsidP="00B32355">
      <w:pPr>
        <w:spacing w:after="225" w:line="247" w:lineRule="auto"/>
        <w:ind w:left="72" w:right="130"/>
        <w:rPr>
          <w:rFonts w:cstheme="majorBidi"/>
          <w:szCs w:val="24"/>
        </w:rPr>
      </w:pPr>
      <w:r w:rsidRPr="00E322CA">
        <w:rPr>
          <w:rFonts w:cstheme="majorBidi"/>
          <w:szCs w:val="24"/>
        </w:rPr>
        <w:t xml:space="preserve">5. </w:t>
      </w:r>
      <w:r w:rsidRPr="00E322CA">
        <w:rPr>
          <w:rFonts w:cstheme="majorBidi"/>
          <w:b/>
          <w:bCs/>
          <w:szCs w:val="24"/>
        </w:rPr>
        <w:t>Ideological (Socio-cultural):</w:t>
      </w:r>
      <w:r w:rsidRPr="00E322CA">
        <w:rPr>
          <w:rFonts w:cstheme="majorBidi"/>
          <w:szCs w:val="24"/>
        </w:rPr>
        <w:t xml:space="preserve"> "Professional ideals must be compatible with the current pow</w:t>
      </w:r>
      <w:r w:rsidR="00B32355">
        <w:rPr>
          <w:rFonts w:cstheme="majorBidi"/>
          <w:szCs w:val="24"/>
        </w:rPr>
        <w:t xml:space="preserve">er system" (Reese, 2007, p. 36) </w:t>
      </w:r>
    </w:p>
    <w:p w:rsidR="00B32355" w:rsidRPr="00B32355" w:rsidRDefault="00B32355" w:rsidP="00B32355">
      <w:pPr>
        <w:pStyle w:val="Heading1"/>
        <w:ind w:left="0" w:firstLine="0"/>
        <w:rPr>
          <w:rFonts w:cstheme="majorBidi"/>
          <w:bCs/>
        </w:rPr>
      </w:pPr>
      <w:r w:rsidRPr="00E322CA">
        <w:rPr>
          <w:rFonts w:cstheme="majorBidi"/>
          <w:bCs/>
          <w:szCs w:val="24"/>
        </w:rPr>
        <w:lastRenderedPageBreak/>
        <w:t>Methodology</w:t>
      </w:r>
    </w:p>
    <w:p w:rsidR="00B32355" w:rsidRDefault="00976843" w:rsidP="00B32355">
      <w:pPr>
        <w:spacing w:after="225" w:line="247" w:lineRule="auto"/>
        <w:ind w:left="86" w:right="115" w:firstLine="634"/>
        <w:rPr>
          <w:rFonts w:eastAsiaTheme="minorHAnsi"/>
          <w:color w:val="auto"/>
        </w:rPr>
      </w:pPr>
      <w:bookmarkStart w:id="0" w:name="_Toc82503358"/>
      <w:r w:rsidRPr="00E322CA">
        <w:rPr>
          <w:rFonts w:eastAsiaTheme="minorHAnsi"/>
          <w:color w:val="auto"/>
        </w:rPr>
        <w:t>This research work is primarily a qualitative research project. The study investigated how journalists in Pakistani news media understand freedom of expression using the theory of free speech and the hierarchy of influences model. The approach used is determined by the problem to be investigated, the study's goal, the conceptual background, and the data's type (Aspers &amp; Corte, 2019). As a consequence, qualitative research was used for this study because the researcher sought to investigate and analyse how journalists in Pakistan's news media view freedom of expression. In Pakistan's journalism industry, how do they fight for freedom of expression. According to Myers (1997), the motivation for qualitative research, as opposed to quantitative study, stems from the belief that our ability to communicate is the one thing that differentiates humans from the rest of nature. Qualitative research methods are meant to help academics better understand people and their social and cultural contexts.</w:t>
      </w:r>
    </w:p>
    <w:p w:rsidR="00B32355" w:rsidRDefault="00976843" w:rsidP="00B32355">
      <w:pPr>
        <w:spacing w:after="225" w:line="247" w:lineRule="auto"/>
        <w:ind w:left="86" w:right="115" w:firstLine="634"/>
        <w:rPr>
          <w:rFonts w:eastAsiaTheme="minorHAnsi"/>
          <w:color w:val="auto"/>
        </w:rPr>
      </w:pPr>
      <w:r w:rsidRPr="00E322CA">
        <w:rPr>
          <w:rFonts w:eastAsiaTheme="minorHAnsi"/>
          <w:color w:val="auto"/>
        </w:rPr>
        <w:t xml:space="preserve">The population for this study was journalists, and a sample of 10 journalists (5 senior Reporters and 5 news analysts) based in Rawalpindi/Islamabad was collected using the Purposive Sampling method, which is a non-probability sampling approach. Purposive sampling, as described by Cresswell &amp; Plano (2011), comprises locating and choosing people or groups of persons who are particularly aware about or experienced with a topic of interest in order to learn more about freedom of speech and censorship from journalists. </w:t>
      </w:r>
    </w:p>
    <w:p w:rsidR="00976843" w:rsidRPr="00E322CA" w:rsidRDefault="00976843" w:rsidP="00B32355">
      <w:pPr>
        <w:spacing w:after="225" w:line="247" w:lineRule="auto"/>
        <w:ind w:left="86" w:right="115" w:firstLine="634"/>
        <w:rPr>
          <w:rFonts w:eastAsiaTheme="minorHAnsi"/>
          <w:b/>
          <w:bCs/>
          <w:color w:val="auto"/>
        </w:rPr>
      </w:pPr>
      <w:r w:rsidRPr="00E322CA">
        <w:rPr>
          <w:rFonts w:eastAsiaTheme="minorHAnsi"/>
          <w:color w:val="auto"/>
        </w:rPr>
        <w:t xml:space="preserve">Sample was selected in order to analyse the problem from every angle. This helped researcher to study in detailed the real life experiences of senior news reporters and news analysts which provided an in-depth account of knowledge and insight into research problem. Journalists who are taken as sample for this study are represented along with their demographics in a table given below.  </w:t>
      </w:r>
    </w:p>
    <w:p w:rsidR="00976843" w:rsidRPr="00E322CA" w:rsidRDefault="00976843" w:rsidP="00976843">
      <w:pPr>
        <w:pStyle w:val="Subhead"/>
        <w:spacing w:after="0" w:line="480" w:lineRule="auto"/>
        <w:ind w:firstLine="720"/>
        <w:jc w:val="left"/>
        <w:rPr>
          <w:rFonts w:ascii="Book Antiqua" w:hAnsi="Book Antiqua" w:cs="Times New Roman"/>
          <w:bCs w:val="0"/>
          <w:color w:val="000000"/>
        </w:rPr>
      </w:pPr>
      <w:r w:rsidRPr="00E322CA">
        <w:rPr>
          <w:rFonts w:ascii="Book Antiqua" w:hAnsi="Book Antiqua" w:cs="Times New Roman"/>
          <w:bCs w:val="0"/>
          <w:color w:val="000000"/>
        </w:rPr>
        <w:t xml:space="preserve">Sample of the Study </w:t>
      </w:r>
      <w:r w:rsidRPr="00E322CA">
        <w:rPr>
          <w:rFonts w:ascii="Book Antiqua" w:hAnsi="Book Antiqua" w:cs="Times New Roman"/>
          <w:bCs w:val="0"/>
          <w:color w:val="000000"/>
        </w:rPr>
        <w:tab/>
      </w:r>
    </w:p>
    <w:tbl>
      <w:tblPr>
        <w:tblStyle w:val="TableGrid"/>
        <w:tblW w:w="9362" w:type="dxa"/>
        <w:tblInd w:w="-84" w:type="dxa"/>
        <w:tblCellMar>
          <w:top w:w="113" w:type="dxa"/>
          <w:left w:w="98" w:type="dxa"/>
          <w:right w:w="38" w:type="dxa"/>
        </w:tblCellMar>
        <w:tblLook w:val="04A0" w:firstRow="1" w:lastRow="0" w:firstColumn="1" w:lastColumn="0" w:noHBand="0" w:noVBand="1"/>
      </w:tblPr>
      <w:tblGrid>
        <w:gridCol w:w="562"/>
        <w:gridCol w:w="1596"/>
        <w:gridCol w:w="990"/>
        <w:gridCol w:w="710"/>
        <w:gridCol w:w="1399"/>
        <w:gridCol w:w="1426"/>
        <w:gridCol w:w="1527"/>
        <w:gridCol w:w="1234"/>
      </w:tblGrid>
      <w:tr w:rsidR="00976843" w:rsidRPr="00E322CA" w:rsidTr="00821C36">
        <w:trPr>
          <w:trHeight w:val="1194"/>
        </w:trPr>
        <w:tc>
          <w:tcPr>
            <w:tcW w:w="546" w:type="dxa"/>
            <w:tcBorders>
              <w:top w:val="single" w:sz="4" w:space="0" w:color="auto"/>
              <w:bottom w:val="single" w:sz="4" w:space="0" w:color="auto"/>
            </w:tcBorders>
          </w:tcPr>
          <w:p w:rsidR="00976843" w:rsidRPr="00E322CA" w:rsidRDefault="00976843" w:rsidP="008B136A">
            <w:pPr>
              <w:spacing w:line="276" w:lineRule="auto"/>
              <w:ind w:left="2"/>
            </w:pPr>
            <w:r w:rsidRPr="00E322CA">
              <w:rPr>
                <w:rFonts w:eastAsia="Times New Roman" w:cs="Times New Roman"/>
                <w:b/>
              </w:rPr>
              <w:t xml:space="preserve">S.# </w:t>
            </w:r>
          </w:p>
        </w:tc>
        <w:tc>
          <w:tcPr>
            <w:tcW w:w="1333" w:type="dxa"/>
            <w:tcBorders>
              <w:top w:val="single" w:sz="4" w:space="0" w:color="auto"/>
              <w:bottom w:val="single" w:sz="4" w:space="0" w:color="auto"/>
            </w:tcBorders>
          </w:tcPr>
          <w:p w:rsidR="00976843" w:rsidRPr="00E322CA" w:rsidRDefault="00976843" w:rsidP="008B136A">
            <w:pPr>
              <w:spacing w:line="276" w:lineRule="auto"/>
            </w:pPr>
            <w:r w:rsidRPr="00E322CA">
              <w:rPr>
                <w:rFonts w:eastAsia="Times New Roman" w:cs="Times New Roman"/>
                <w:b/>
              </w:rPr>
              <w:t xml:space="preserve">Name </w:t>
            </w:r>
          </w:p>
        </w:tc>
        <w:tc>
          <w:tcPr>
            <w:tcW w:w="987" w:type="dxa"/>
            <w:tcBorders>
              <w:top w:val="single" w:sz="4" w:space="0" w:color="auto"/>
              <w:bottom w:val="single" w:sz="4" w:space="0" w:color="auto"/>
            </w:tcBorders>
          </w:tcPr>
          <w:p w:rsidR="00976843" w:rsidRPr="00E322CA" w:rsidRDefault="00976843" w:rsidP="008B136A">
            <w:pPr>
              <w:spacing w:line="276" w:lineRule="auto"/>
              <w:ind w:left="2"/>
              <w:jc w:val="both"/>
            </w:pPr>
            <w:r w:rsidRPr="00E322CA">
              <w:rPr>
                <w:rFonts w:eastAsia="Times New Roman" w:cs="Times New Roman"/>
                <w:b/>
              </w:rPr>
              <w:t xml:space="preserve">Gender </w:t>
            </w:r>
          </w:p>
        </w:tc>
        <w:tc>
          <w:tcPr>
            <w:tcW w:w="624" w:type="dxa"/>
            <w:tcBorders>
              <w:top w:val="single" w:sz="4" w:space="0" w:color="auto"/>
              <w:bottom w:val="single" w:sz="4" w:space="0" w:color="auto"/>
            </w:tcBorders>
          </w:tcPr>
          <w:p w:rsidR="00976843" w:rsidRPr="00E322CA" w:rsidRDefault="00976843" w:rsidP="008B136A">
            <w:pPr>
              <w:spacing w:after="274"/>
              <w:jc w:val="both"/>
            </w:pPr>
            <w:r w:rsidRPr="00E322CA">
              <w:rPr>
                <w:rFonts w:eastAsia="Times New Roman" w:cs="Times New Roman"/>
                <w:b/>
              </w:rPr>
              <w:t xml:space="preserve">Age </w:t>
            </w:r>
          </w:p>
          <w:p w:rsidR="00976843" w:rsidRPr="00E322CA" w:rsidRDefault="00976843" w:rsidP="008B136A">
            <w:pPr>
              <w:spacing w:line="276" w:lineRule="auto"/>
            </w:pPr>
            <w:r w:rsidRPr="00E322CA">
              <w:rPr>
                <w:rFonts w:eastAsia="Times New Roman" w:cs="Times New Roman"/>
                <w:b/>
              </w:rPr>
              <w:t xml:space="preserve">(in yrs) </w:t>
            </w:r>
          </w:p>
        </w:tc>
        <w:tc>
          <w:tcPr>
            <w:tcW w:w="1374" w:type="dxa"/>
            <w:tcBorders>
              <w:top w:val="single" w:sz="4" w:space="0" w:color="auto"/>
              <w:bottom w:val="single" w:sz="4" w:space="0" w:color="auto"/>
            </w:tcBorders>
          </w:tcPr>
          <w:p w:rsidR="00976843" w:rsidRPr="00E322CA" w:rsidRDefault="00976843" w:rsidP="008B136A">
            <w:pPr>
              <w:spacing w:after="274"/>
              <w:ind w:left="2"/>
            </w:pPr>
            <w:r w:rsidRPr="00E322CA">
              <w:rPr>
                <w:rFonts w:eastAsia="Times New Roman" w:cs="Times New Roman"/>
                <w:b/>
              </w:rPr>
              <w:t xml:space="preserve">TV News </w:t>
            </w:r>
          </w:p>
          <w:p w:rsidR="00976843" w:rsidRPr="00E322CA" w:rsidRDefault="00976843" w:rsidP="008B136A">
            <w:pPr>
              <w:spacing w:after="275"/>
              <w:ind w:left="2"/>
              <w:jc w:val="both"/>
            </w:pPr>
            <w:r w:rsidRPr="00E322CA">
              <w:rPr>
                <w:rFonts w:eastAsia="Times New Roman" w:cs="Times New Roman"/>
                <w:b/>
              </w:rPr>
              <w:t xml:space="preserve">Channel of </w:t>
            </w:r>
          </w:p>
          <w:p w:rsidR="00976843" w:rsidRPr="00E322CA" w:rsidRDefault="00976843" w:rsidP="008B136A">
            <w:pPr>
              <w:spacing w:line="276" w:lineRule="auto"/>
              <w:ind w:left="2"/>
              <w:jc w:val="both"/>
            </w:pPr>
            <w:r w:rsidRPr="00E322CA">
              <w:rPr>
                <w:rFonts w:eastAsia="Times New Roman" w:cs="Times New Roman"/>
                <w:b/>
              </w:rPr>
              <w:t xml:space="preserve">Association </w:t>
            </w:r>
          </w:p>
        </w:tc>
        <w:tc>
          <w:tcPr>
            <w:tcW w:w="1697" w:type="dxa"/>
            <w:tcBorders>
              <w:top w:val="single" w:sz="4" w:space="0" w:color="auto"/>
              <w:bottom w:val="single" w:sz="4" w:space="0" w:color="auto"/>
            </w:tcBorders>
          </w:tcPr>
          <w:p w:rsidR="00976843" w:rsidRPr="00E322CA" w:rsidRDefault="00976843" w:rsidP="008B136A">
            <w:pPr>
              <w:spacing w:line="276" w:lineRule="auto"/>
              <w:ind w:left="2"/>
            </w:pPr>
            <w:r w:rsidRPr="00E322CA">
              <w:rPr>
                <w:rFonts w:eastAsia="Times New Roman" w:cs="Times New Roman"/>
                <w:b/>
              </w:rPr>
              <w:t xml:space="preserve">News Beat </w:t>
            </w:r>
          </w:p>
        </w:tc>
        <w:tc>
          <w:tcPr>
            <w:tcW w:w="1418" w:type="dxa"/>
            <w:tcBorders>
              <w:top w:val="single" w:sz="4" w:space="0" w:color="auto"/>
              <w:bottom w:val="single" w:sz="4" w:space="0" w:color="auto"/>
            </w:tcBorders>
          </w:tcPr>
          <w:p w:rsidR="00976843" w:rsidRPr="00E322CA" w:rsidRDefault="00976843" w:rsidP="008B136A">
            <w:pPr>
              <w:spacing w:line="276" w:lineRule="auto"/>
            </w:pPr>
            <w:r w:rsidRPr="00E322CA">
              <w:rPr>
                <w:rFonts w:eastAsia="Times New Roman" w:cs="Times New Roman"/>
                <w:b/>
              </w:rPr>
              <w:t xml:space="preserve">Designation </w:t>
            </w:r>
          </w:p>
        </w:tc>
        <w:tc>
          <w:tcPr>
            <w:tcW w:w="1383" w:type="dxa"/>
            <w:tcBorders>
              <w:top w:val="single" w:sz="4" w:space="0" w:color="auto"/>
              <w:bottom w:val="single" w:sz="4" w:space="0" w:color="auto"/>
            </w:tcBorders>
          </w:tcPr>
          <w:p w:rsidR="00976843" w:rsidRPr="00E322CA" w:rsidRDefault="00976843" w:rsidP="008B136A">
            <w:pPr>
              <w:spacing w:line="276" w:lineRule="auto"/>
              <w:ind w:left="3" w:right="24"/>
            </w:pPr>
            <w:r w:rsidRPr="00E322CA">
              <w:rPr>
                <w:rFonts w:eastAsia="Times New Roman" w:cs="Times New Roman"/>
                <w:b/>
              </w:rPr>
              <w:t xml:space="preserve">Experience in TV News Channels </w:t>
            </w:r>
          </w:p>
        </w:tc>
      </w:tr>
      <w:tr w:rsidR="00976843" w:rsidRPr="00E322CA" w:rsidTr="00821C36">
        <w:trPr>
          <w:trHeight w:val="882"/>
        </w:trPr>
        <w:tc>
          <w:tcPr>
            <w:tcW w:w="546" w:type="dxa"/>
            <w:tcBorders>
              <w:top w:val="single" w:sz="4" w:space="0" w:color="auto"/>
            </w:tcBorders>
          </w:tcPr>
          <w:p w:rsidR="00976843" w:rsidRPr="00E322CA" w:rsidRDefault="00976843" w:rsidP="008B136A">
            <w:pPr>
              <w:spacing w:line="276" w:lineRule="auto"/>
              <w:ind w:left="2"/>
            </w:pPr>
            <w:r w:rsidRPr="00E322CA">
              <w:rPr>
                <w:rFonts w:eastAsia="Times New Roman" w:cs="Times New Roman"/>
                <w:b/>
              </w:rPr>
              <w:t xml:space="preserve">1. </w:t>
            </w:r>
          </w:p>
        </w:tc>
        <w:tc>
          <w:tcPr>
            <w:tcW w:w="1333" w:type="dxa"/>
            <w:tcBorders>
              <w:top w:val="single" w:sz="4" w:space="0" w:color="auto"/>
            </w:tcBorders>
          </w:tcPr>
          <w:p w:rsidR="00976843" w:rsidRPr="00E322CA" w:rsidRDefault="00976843" w:rsidP="008B136A">
            <w:pPr>
              <w:spacing w:line="276" w:lineRule="auto"/>
            </w:pPr>
            <w:r w:rsidRPr="00E322CA">
              <w:t>Confidential*</w:t>
            </w:r>
          </w:p>
        </w:tc>
        <w:tc>
          <w:tcPr>
            <w:tcW w:w="987" w:type="dxa"/>
            <w:tcBorders>
              <w:top w:val="single" w:sz="4" w:space="0" w:color="auto"/>
            </w:tcBorders>
          </w:tcPr>
          <w:p w:rsidR="00976843" w:rsidRPr="00E322CA" w:rsidRDefault="00976843" w:rsidP="008B136A">
            <w:pPr>
              <w:spacing w:line="276" w:lineRule="auto"/>
              <w:ind w:left="2"/>
            </w:pPr>
            <w:r w:rsidRPr="00E322CA">
              <w:t xml:space="preserve">Male </w:t>
            </w:r>
          </w:p>
        </w:tc>
        <w:tc>
          <w:tcPr>
            <w:tcW w:w="624" w:type="dxa"/>
            <w:tcBorders>
              <w:top w:val="single" w:sz="4" w:space="0" w:color="auto"/>
            </w:tcBorders>
          </w:tcPr>
          <w:p w:rsidR="00976843" w:rsidRPr="00E322CA" w:rsidRDefault="00976843" w:rsidP="008B136A">
            <w:pPr>
              <w:spacing w:line="276" w:lineRule="auto"/>
            </w:pPr>
            <w:r w:rsidRPr="00E322CA">
              <w:t xml:space="preserve">35 </w:t>
            </w:r>
          </w:p>
        </w:tc>
        <w:tc>
          <w:tcPr>
            <w:tcW w:w="1374" w:type="dxa"/>
            <w:tcBorders>
              <w:top w:val="single" w:sz="4" w:space="0" w:color="auto"/>
            </w:tcBorders>
          </w:tcPr>
          <w:p w:rsidR="00976843" w:rsidRPr="00E322CA" w:rsidRDefault="00976843" w:rsidP="008B136A">
            <w:pPr>
              <w:spacing w:line="276" w:lineRule="auto"/>
              <w:ind w:left="2"/>
            </w:pPr>
            <w:r w:rsidRPr="00E322CA">
              <w:t xml:space="preserve">K2 TV </w:t>
            </w:r>
          </w:p>
        </w:tc>
        <w:tc>
          <w:tcPr>
            <w:tcW w:w="1697" w:type="dxa"/>
            <w:tcBorders>
              <w:top w:val="single" w:sz="4" w:space="0" w:color="auto"/>
            </w:tcBorders>
          </w:tcPr>
          <w:p w:rsidR="00976843" w:rsidRPr="00E322CA" w:rsidRDefault="00976843" w:rsidP="008B136A">
            <w:pPr>
              <w:spacing w:after="274"/>
              <w:ind w:left="2"/>
            </w:pPr>
            <w:r w:rsidRPr="00E322CA">
              <w:t xml:space="preserve">Political </w:t>
            </w:r>
          </w:p>
          <w:p w:rsidR="00976843" w:rsidRPr="00E322CA" w:rsidRDefault="00976843" w:rsidP="008B136A">
            <w:pPr>
              <w:spacing w:line="276" w:lineRule="auto"/>
              <w:ind w:left="2"/>
            </w:pPr>
            <w:r w:rsidRPr="00E322CA">
              <w:t xml:space="preserve">News </w:t>
            </w:r>
          </w:p>
        </w:tc>
        <w:tc>
          <w:tcPr>
            <w:tcW w:w="1418" w:type="dxa"/>
            <w:tcBorders>
              <w:top w:val="single" w:sz="4" w:space="0" w:color="auto"/>
            </w:tcBorders>
          </w:tcPr>
          <w:p w:rsidR="00976843" w:rsidRPr="00E322CA" w:rsidRDefault="00976843" w:rsidP="008B136A">
            <w:pPr>
              <w:spacing w:after="274"/>
            </w:pPr>
            <w:r w:rsidRPr="00E322CA">
              <w:t xml:space="preserve">Chief </w:t>
            </w:r>
          </w:p>
          <w:p w:rsidR="00976843" w:rsidRPr="00E322CA" w:rsidRDefault="00976843" w:rsidP="008B136A">
            <w:pPr>
              <w:spacing w:line="276" w:lineRule="auto"/>
            </w:pPr>
            <w:r w:rsidRPr="00E322CA">
              <w:t xml:space="preserve">Reporter </w:t>
            </w:r>
          </w:p>
        </w:tc>
        <w:tc>
          <w:tcPr>
            <w:tcW w:w="1383" w:type="dxa"/>
            <w:tcBorders>
              <w:top w:val="single" w:sz="4" w:space="0" w:color="auto"/>
            </w:tcBorders>
          </w:tcPr>
          <w:p w:rsidR="00976843" w:rsidRPr="00E322CA" w:rsidRDefault="00976843" w:rsidP="008B136A">
            <w:pPr>
              <w:spacing w:line="276" w:lineRule="auto"/>
              <w:ind w:left="3"/>
            </w:pPr>
            <w:r w:rsidRPr="00E322CA">
              <w:t xml:space="preserve">5 Years </w:t>
            </w:r>
          </w:p>
        </w:tc>
      </w:tr>
      <w:tr w:rsidR="00976843" w:rsidRPr="00E322CA" w:rsidTr="00821C36">
        <w:trPr>
          <w:trHeight w:val="989"/>
        </w:trPr>
        <w:tc>
          <w:tcPr>
            <w:tcW w:w="546" w:type="dxa"/>
          </w:tcPr>
          <w:p w:rsidR="00976843" w:rsidRPr="00E322CA" w:rsidRDefault="00976843" w:rsidP="008B136A">
            <w:pPr>
              <w:spacing w:line="276" w:lineRule="auto"/>
              <w:ind w:left="2"/>
            </w:pPr>
            <w:r w:rsidRPr="00E322CA">
              <w:rPr>
                <w:rFonts w:eastAsia="Times New Roman" w:cs="Times New Roman"/>
                <w:b/>
              </w:rPr>
              <w:lastRenderedPageBreak/>
              <w:t xml:space="preserve">2. </w:t>
            </w:r>
          </w:p>
        </w:tc>
        <w:tc>
          <w:tcPr>
            <w:tcW w:w="1333" w:type="dxa"/>
          </w:tcPr>
          <w:p w:rsidR="00976843" w:rsidRPr="00E322CA" w:rsidRDefault="00976843" w:rsidP="008B136A">
            <w:pPr>
              <w:spacing w:line="276" w:lineRule="auto"/>
            </w:pPr>
            <w:r w:rsidRPr="00E322CA">
              <w:t>Adnan ali</w:t>
            </w:r>
          </w:p>
        </w:tc>
        <w:tc>
          <w:tcPr>
            <w:tcW w:w="987" w:type="dxa"/>
          </w:tcPr>
          <w:p w:rsidR="00976843" w:rsidRPr="00E322CA" w:rsidRDefault="00976843" w:rsidP="008B136A">
            <w:pPr>
              <w:spacing w:line="276" w:lineRule="auto"/>
              <w:ind w:left="2"/>
            </w:pPr>
            <w:r w:rsidRPr="00E322CA">
              <w:t xml:space="preserve">Male  </w:t>
            </w:r>
          </w:p>
        </w:tc>
        <w:tc>
          <w:tcPr>
            <w:tcW w:w="624" w:type="dxa"/>
          </w:tcPr>
          <w:p w:rsidR="00976843" w:rsidRPr="00E322CA" w:rsidRDefault="00976843" w:rsidP="008B136A">
            <w:pPr>
              <w:spacing w:line="276" w:lineRule="auto"/>
              <w:jc w:val="both"/>
            </w:pPr>
            <w:r w:rsidRPr="00E322CA">
              <w:t xml:space="preserve">35+ </w:t>
            </w:r>
          </w:p>
        </w:tc>
        <w:tc>
          <w:tcPr>
            <w:tcW w:w="1374" w:type="dxa"/>
          </w:tcPr>
          <w:p w:rsidR="00976843" w:rsidRPr="00E322CA" w:rsidRDefault="00976843" w:rsidP="008B136A">
            <w:pPr>
              <w:spacing w:line="276" w:lineRule="auto"/>
              <w:ind w:left="2"/>
            </w:pPr>
            <w:r w:rsidRPr="00E322CA">
              <w:t xml:space="preserve">Public TV </w:t>
            </w:r>
          </w:p>
        </w:tc>
        <w:tc>
          <w:tcPr>
            <w:tcW w:w="1697" w:type="dxa"/>
          </w:tcPr>
          <w:p w:rsidR="00976843" w:rsidRPr="00E322CA" w:rsidRDefault="00976843" w:rsidP="008B136A">
            <w:pPr>
              <w:spacing w:after="274"/>
              <w:ind w:left="2"/>
            </w:pPr>
            <w:r w:rsidRPr="00E322CA">
              <w:t xml:space="preserve">Political </w:t>
            </w:r>
          </w:p>
          <w:p w:rsidR="00976843" w:rsidRPr="00E322CA" w:rsidRDefault="00976843" w:rsidP="008B136A">
            <w:pPr>
              <w:spacing w:line="276" w:lineRule="auto"/>
              <w:ind w:left="2"/>
            </w:pPr>
            <w:r w:rsidRPr="00E322CA">
              <w:t xml:space="preserve">Affairs </w:t>
            </w:r>
          </w:p>
        </w:tc>
        <w:tc>
          <w:tcPr>
            <w:tcW w:w="1418" w:type="dxa"/>
          </w:tcPr>
          <w:p w:rsidR="00976843" w:rsidRPr="00E322CA" w:rsidRDefault="00976843" w:rsidP="008B136A">
            <w:pPr>
              <w:spacing w:after="274"/>
            </w:pPr>
            <w:r w:rsidRPr="00E322CA">
              <w:t xml:space="preserve">Chief </w:t>
            </w:r>
          </w:p>
          <w:p w:rsidR="00976843" w:rsidRPr="00E322CA" w:rsidRDefault="00976843" w:rsidP="008B136A">
            <w:pPr>
              <w:spacing w:line="276" w:lineRule="auto"/>
            </w:pPr>
            <w:r w:rsidRPr="00E322CA">
              <w:t xml:space="preserve">Reporter </w:t>
            </w:r>
          </w:p>
        </w:tc>
        <w:tc>
          <w:tcPr>
            <w:tcW w:w="1383" w:type="dxa"/>
          </w:tcPr>
          <w:p w:rsidR="00976843" w:rsidRPr="00E322CA" w:rsidRDefault="00976843" w:rsidP="008B136A">
            <w:pPr>
              <w:spacing w:line="276" w:lineRule="auto"/>
              <w:ind w:left="3"/>
            </w:pPr>
            <w:r w:rsidRPr="00E322CA">
              <w:t xml:space="preserve"> 5 Years </w:t>
            </w:r>
          </w:p>
        </w:tc>
      </w:tr>
      <w:tr w:rsidR="00976843" w:rsidRPr="00E322CA" w:rsidTr="00821C36">
        <w:trPr>
          <w:trHeight w:val="976"/>
        </w:trPr>
        <w:tc>
          <w:tcPr>
            <w:tcW w:w="546" w:type="dxa"/>
          </w:tcPr>
          <w:p w:rsidR="00976843" w:rsidRPr="00E322CA" w:rsidRDefault="00976843" w:rsidP="008B136A">
            <w:pPr>
              <w:spacing w:line="276" w:lineRule="auto"/>
              <w:ind w:left="2"/>
            </w:pPr>
            <w:r w:rsidRPr="00E322CA">
              <w:rPr>
                <w:rFonts w:eastAsia="Times New Roman" w:cs="Times New Roman"/>
                <w:b/>
              </w:rPr>
              <w:t xml:space="preserve">3. </w:t>
            </w:r>
          </w:p>
        </w:tc>
        <w:tc>
          <w:tcPr>
            <w:tcW w:w="1333" w:type="dxa"/>
          </w:tcPr>
          <w:p w:rsidR="00976843" w:rsidRPr="00E322CA" w:rsidRDefault="00976843" w:rsidP="008B136A">
            <w:pPr>
              <w:spacing w:line="276" w:lineRule="auto"/>
            </w:pPr>
            <w:r w:rsidRPr="00E322CA">
              <w:t>Confidential*</w:t>
            </w:r>
          </w:p>
        </w:tc>
        <w:tc>
          <w:tcPr>
            <w:tcW w:w="987" w:type="dxa"/>
          </w:tcPr>
          <w:p w:rsidR="00976843" w:rsidRPr="00E322CA" w:rsidRDefault="00976843" w:rsidP="008B136A">
            <w:pPr>
              <w:spacing w:line="276" w:lineRule="auto"/>
              <w:ind w:left="2"/>
            </w:pPr>
            <w:r w:rsidRPr="00E322CA">
              <w:t xml:space="preserve">Male </w:t>
            </w:r>
          </w:p>
        </w:tc>
        <w:tc>
          <w:tcPr>
            <w:tcW w:w="624" w:type="dxa"/>
          </w:tcPr>
          <w:p w:rsidR="00976843" w:rsidRPr="00E322CA" w:rsidRDefault="00976843" w:rsidP="008B136A">
            <w:pPr>
              <w:spacing w:line="276" w:lineRule="auto"/>
              <w:jc w:val="both"/>
            </w:pPr>
            <w:r w:rsidRPr="00E322CA">
              <w:t xml:space="preserve">30+ </w:t>
            </w:r>
          </w:p>
        </w:tc>
        <w:tc>
          <w:tcPr>
            <w:tcW w:w="1374" w:type="dxa"/>
          </w:tcPr>
          <w:p w:rsidR="00976843" w:rsidRPr="00E322CA" w:rsidRDefault="00976843" w:rsidP="008B136A">
            <w:pPr>
              <w:spacing w:line="276" w:lineRule="auto"/>
              <w:ind w:left="2"/>
            </w:pPr>
            <w:r w:rsidRPr="00E322CA">
              <w:t xml:space="preserve">Public TV </w:t>
            </w:r>
          </w:p>
        </w:tc>
        <w:tc>
          <w:tcPr>
            <w:tcW w:w="1697" w:type="dxa"/>
          </w:tcPr>
          <w:p w:rsidR="00976843" w:rsidRPr="00E322CA" w:rsidRDefault="00976843" w:rsidP="008B136A">
            <w:pPr>
              <w:spacing w:after="274"/>
              <w:ind w:left="2"/>
            </w:pPr>
            <w:r w:rsidRPr="00E322CA">
              <w:t xml:space="preserve">Parliament/ </w:t>
            </w:r>
          </w:p>
          <w:p w:rsidR="00976843" w:rsidRPr="00E322CA" w:rsidRDefault="00976843" w:rsidP="008B136A">
            <w:pPr>
              <w:spacing w:after="274"/>
              <w:ind w:left="2"/>
            </w:pPr>
            <w:r w:rsidRPr="00E322CA">
              <w:t xml:space="preserve">Political </w:t>
            </w:r>
          </w:p>
          <w:p w:rsidR="00976843" w:rsidRPr="00E322CA" w:rsidRDefault="00976843" w:rsidP="008B136A">
            <w:pPr>
              <w:spacing w:line="276" w:lineRule="auto"/>
              <w:ind w:left="2"/>
            </w:pPr>
            <w:r w:rsidRPr="00E322CA">
              <w:t xml:space="preserve">Affairs  </w:t>
            </w:r>
          </w:p>
        </w:tc>
        <w:tc>
          <w:tcPr>
            <w:tcW w:w="1418" w:type="dxa"/>
          </w:tcPr>
          <w:p w:rsidR="00976843" w:rsidRPr="00E322CA" w:rsidRDefault="00976843" w:rsidP="008B136A">
            <w:pPr>
              <w:spacing w:after="274"/>
            </w:pPr>
            <w:r w:rsidRPr="00E322CA">
              <w:t xml:space="preserve">Chief </w:t>
            </w:r>
          </w:p>
          <w:p w:rsidR="00976843" w:rsidRPr="00E322CA" w:rsidRDefault="00976843" w:rsidP="008B136A">
            <w:pPr>
              <w:spacing w:line="276" w:lineRule="auto"/>
            </w:pPr>
            <w:r w:rsidRPr="00E322CA">
              <w:t xml:space="preserve">Reporter </w:t>
            </w:r>
          </w:p>
        </w:tc>
        <w:tc>
          <w:tcPr>
            <w:tcW w:w="1383" w:type="dxa"/>
          </w:tcPr>
          <w:p w:rsidR="00976843" w:rsidRPr="00E322CA" w:rsidRDefault="00976843" w:rsidP="008B136A">
            <w:pPr>
              <w:spacing w:line="276" w:lineRule="auto"/>
              <w:ind w:left="3"/>
            </w:pPr>
            <w:r w:rsidRPr="00E322CA">
              <w:t xml:space="preserve">05 Years </w:t>
            </w:r>
          </w:p>
        </w:tc>
      </w:tr>
      <w:tr w:rsidR="00976843" w:rsidRPr="00E322CA" w:rsidTr="00821C36">
        <w:trPr>
          <w:trHeight w:val="2997"/>
        </w:trPr>
        <w:tc>
          <w:tcPr>
            <w:tcW w:w="546" w:type="dxa"/>
          </w:tcPr>
          <w:p w:rsidR="00976843" w:rsidRPr="00E322CA" w:rsidRDefault="00976843" w:rsidP="008B136A">
            <w:pPr>
              <w:spacing w:line="276" w:lineRule="auto"/>
              <w:ind w:left="2"/>
            </w:pPr>
            <w:r w:rsidRPr="00E322CA">
              <w:rPr>
                <w:rFonts w:eastAsia="Times New Roman" w:cs="Times New Roman"/>
                <w:b/>
              </w:rPr>
              <w:t xml:space="preserve">4. </w:t>
            </w:r>
          </w:p>
        </w:tc>
        <w:tc>
          <w:tcPr>
            <w:tcW w:w="1333" w:type="dxa"/>
          </w:tcPr>
          <w:p w:rsidR="00976843" w:rsidRPr="00E322CA" w:rsidRDefault="00976843" w:rsidP="008B136A">
            <w:pPr>
              <w:spacing w:line="276" w:lineRule="auto"/>
            </w:pPr>
            <w:r w:rsidRPr="00E322CA">
              <w:t>Confidential*</w:t>
            </w:r>
          </w:p>
        </w:tc>
        <w:tc>
          <w:tcPr>
            <w:tcW w:w="987" w:type="dxa"/>
          </w:tcPr>
          <w:p w:rsidR="00976843" w:rsidRPr="00E322CA" w:rsidRDefault="00976843" w:rsidP="008B136A">
            <w:pPr>
              <w:spacing w:line="276" w:lineRule="auto"/>
              <w:ind w:left="2"/>
            </w:pPr>
            <w:r w:rsidRPr="00E322CA">
              <w:t xml:space="preserve">Female </w:t>
            </w:r>
          </w:p>
        </w:tc>
        <w:tc>
          <w:tcPr>
            <w:tcW w:w="624" w:type="dxa"/>
          </w:tcPr>
          <w:p w:rsidR="00976843" w:rsidRPr="00E322CA" w:rsidRDefault="00976843" w:rsidP="008B136A">
            <w:pPr>
              <w:spacing w:line="276" w:lineRule="auto"/>
            </w:pPr>
            <w:r w:rsidRPr="00E322CA">
              <w:t xml:space="preserve">25 </w:t>
            </w:r>
          </w:p>
        </w:tc>
        <w:tc>
          <w:tcPr>
            <w:tcW w:w="1374" w:type="dxa"/>
          </w:tcPr>
          <w:p w:rsidR="00976843" w:rsidRPr="00E322CA" w:rsidRDefault="00976843" w:rsidP="008B136A">
            <w:pPr>
              <w:spacing w:line="276" w:lineRule="auto"/>
              <w:ind w:left="2"/>
            </w:pPr>
            <w:r w:rsidRPr="00E322CA">
              <w:t xml:space="preserve">GTV news </w:t>
            </w:r>
          </w:p>
        </w:tc>
        <w:tc>
          <w:tcPr>
            <w:tcW w:w="1697" w:type="dxa"/>
          </w:tcPr>
          <w:p w:rsidR="00976843" w:rsidRPr="00E322CA" w:rsidRDefault="00976843" w:rsidP="008B136A">
            <w:pPr>
              <w:spacing w:after="274"/>
              <w:ind w:left="2"/>
            </w:pPr>
            <w:r w:rsidRPr="00E322CA">
              <w:t xml:space="preserve">Education, </w:t>
            </w:r>
          </w:p>
          <w:p w:rsidR="00976843" w:rsidRPr="00E322CA" w:rsidRDefault="00976843" w:rsidP="008B136A">
            <w:pPr>
              <w:spacing w:after="263" w:line="468" w:lineRule="auto"/>
              <w:ind w:left="2" w:right="24"/>
            </w:pPr>
            <w:r w:rsidRPr="00E322CA">
              <w:t xml:space="preserve">Health and Ministries of Climate Change and Human Rights </w:t>
            </w:r>
          </w:p>
        </w:tc>
        <w:tc>
          <w:tcPr>
            <w:tcW w:w="1418" w:type="dxa"/>
          </w:tcPr>
          <w:p w:rsidR="00976843" w:rsidRPr="00E322CA" w:rsidRDefault="00976843" w:rsidP="008B136A">
            <w:pPr>
              <w:spacing w:line="276" w:lineRule="auto"/>
            </w:pPr>
            <w:r w:rsidRPr="00E322CA">
              <w:t xml:space="preserve">Reporter </w:t>
            </w:r>
          </w:p>
        </w:tc>
        <w:tc>
          <w:tcPr>
            <w:tcW w:w="1383" w:type="dxa"/>
          </w:tcPr>
          <w:p w:rsidR="00976843" w:rsidRPr="00E322CA" w:rsidRDefault="00976843" w:rsidP="008B136A">
            <w:pPr>
              <w:spacing w:line="276" w:lineRule="auto"/>
              <w:ind w:left="3"/>
            </w:pPr>
            <w:r w:rsidRPr="00E322CA">
              <w:t xml:space="preserve">4 Years </w:t>
            </w:r>
          </w:p>
        </w:tc>
      </w:tr>
      <w:tr w:rsidR="00976843" w:rsidRPr="00E322CA" w:rsidTr="00821C36">
        <w:trPr>
          <w:trHeight w:val="1325"/>
        </w:trPr>
        <w:tc>
          <w:tcPr>
            <w:tcW w:w="546" w:type="dxa"/>
          </w:tcPr>
          <w:p w:rsidR="00976843" w:rsidRPr="00E322CA" w:rsidRDefault="00976843" w:rsidP="008B136A">
            <w:pPr>
              <w:spacing w:line="276" w:lineRule="auto"/>
              <w:ind w:left="2"/>
            </w:pPr>
            <w:r w:rsidRPr="00E322CA">
              <w:rPr>
                <w:rFonts w:eastAsia="Times New Roman" w:cs="Times New Roman"/>
                <w:b/>
              </w:rPr>
              <w:t xml:space="preserve">5. </w:t>
            </w:r>
          </w:p>
        </w:tc>
        <w:tc>
          <w:tcPr>
            <w:tcW w:w="1333" w:type="dxa"/>
          </w:tcPr>
          <w:p w:rsidR="00976843" w:rsidRPr="00E322CA" w:rsidRDefault="00976843" w:rsidP="008B136A">
            <w:pPr>
              <w:spacing w:line="276" w:lineRule="auto"/>
            </w:pPr>
            <w:r w:rsidRPr="00E322CA">
              <w:t>Confidential*</w:t>
            </w:r>
          </w:p>
        </w:tc>
        <w:tc>
          <w:tcPr>
            <w:tcW w:w="987" w:type="dxa"/>
          </w:tcPr>
          <w:p w:rsidR="00976843" w:rsidRPr="00E322CA" w:rsidRDefault="00976843" w:rsidP="008B136A">
            <w:pPr>
              <w:spacing w:line="276" w:lineRule="auto"/>
              <w:ind w:left="2"/>
            </w:pPr>
            <w:r w:rsidRPr="00E322CA">
              <w:t xml:space="preserve">Male </w:t>
            </w:r>
          </w:p>
        </w:tc>
        <w:tc>
          <w:tcPr>
            <w:tcW w:w="624" w:type="dxa"/>
          </w:tcPr>
          <w:p w:rsidR="00976843" w:rsidRPr="00E322CA" w:rsidRDefault="00976843" w:rsidP="008B136A">
            <w:pPr>
              <w:spacing w:line="276" w:lineRule="auto"/>
            </w:pPr>
            <w:r w:rsidRPr="00E322CA">
              <w:t xml:space="preserve">37 </w:t>
            </w:r>
          </w:p>
        </w:tc>
        <w:tc>
          <w:tcPr>
            <w:tcW w:w="1374" w:type="dxa"/>
          </w:tcPr>
          <w:p w:rsidR="00976843" w:rsidRPr="00E322CA" w:rsidRDefault="00976843" w:rsidP="008B136A">
            <w:pPr>
              <w:spacing w:after="274"/>
              <w:ind w:left="2"/>
            </w:pPr>
            <w:r w:rsidRPr="00E322CA">
              <w:t xml:space="preserve">Abb Tak News </w:t>
            </w:r>
          </w:p>
        </w:tc>
        <w:tc>
          <w:tcPr>
            <w:tcW w:w="1697" w:type="dxa"/>
          </w:tcPr>
          <w:p w:rsidR="00976843" w:rsidRPr="00E322CA" w:rsidRDefault="00976843" w:rsidP="008B136A">
            <w:pPr>
              <w:spacing w:after="274"/>
              <w:ind w:left="2"/>
            </w:pPr>
            <w:r w:rsidRPr="00E322CA">
              <w:t xml:space="preserve">Court Reporting </w:t>
            </w:r>
          </w:p>
        </w:tc>
        <w:tc>
          <w:tcPr>
            <w:tcW w:w="1418" w:type="dxa"/>
          </w:tcPr>
          <w:p w:rsidR="00976843" w:rsidRPr="00E322CA" w:rsidRDefault="00976843" w:rsidP="008B136A">
            <w:pPr>
              <w:spacing w:line="276" w:lineRule="auto"/>
            </w:pPr>
            <w:r w:rsidRPr="00E322CA">
              <w:t xml:space="preserve">Reporter </w:t>
            </w:r>
          </w:p>
        </w:tc>
        <w:tc>
          <w:tcPr>
            <w:tcW w:w="1383" w:type="dxa"/>
          </w:tcPr>
          <w:p w:rsidR="00976843" w:rsidRPr="00E322CA" w:rsidRDefault="00976843" w:rsidP="008B136A">
            <w:pPr>
              <w:spacing w:line="276" w:lineRule="auto"/>
              <w:ind w:left="3"/>
            </w:pPr>
            <w:r w:rsidRPr="00E322CA">
              <w:t xml:space="preserve">5 ½ Years </w:t>
            </w:r>
          </w:p>
        </w:tc>
      </w:tr>
      <w:tr w:rsidR="00976843" w:rsidRPr="00E322CA" w:rsidTr="00821C36">
        <w:trPr>
          <w:trHeight w:val="1002"/>
        </w:trPr>
        <w:tc>
          <w:tcPr>
            <w:tcW w:w="546" w:type="dxa"/>
          </w:tcPr>
          <w:p w:rsidR="00976843" w:rsidRPr="00E322CA" w:rsidRDefault="00976843" w:rsidP="008B136A">
            <w:pPr>
              <w:spacing w:line="276" w:lineRule="auto"/>
              <w:ind w:left="2"/>
            </w:pPr>
            <w:r w:rsidRPr="00E322CA">
              <w:rPr>
                <w:rFonts w:eastAsia="Times New Roman" w:cs="Times New Roman"/>
                <w:b/>
              </w:rPr>
              <w:t xml:space="preserve">6. </w:t>
            </w:r>
          </w:p>
        </w:tc>
        <w:tc>
          <w:tcPr>
            <w:tcW w:w="1333" w:type="dxa"/>
          </w:tcPr>
          <w:p w:rsidR="00976843" w:rsidRPr="00E322CA" w:rsidRDefault="00976843" w:rsidP="008B136A">
            <w:pPr>
              <w:spacing w:after="274"/>
            </w:pPr>
            <w:r w:rsidRPr="00E322CA">
              <w:t xml:space="preserve">Naseem </w:t>
            </w:r>
          </w:p>
          <w:p w:rsidR="00976843" w:rsidRPr="00E322CA" w:rsidRDefault="00976843" w:rsidP="008B136A">
            <w:pPr>
              <w:spacing w:line="276" w:lineRule="auto"/>
            </w:pPr>
            <w:r w:rsidRPr="00E322CA">
              <w:t xml:space="preserve">Siddiqui </w:t>
            </w:r>
          </w:p>
        </w:tc>
        <w:tc>
          <w:tcPr>
            <w:tcW w:w="987" w:type="dxa"/>
          </w:tcPr>
          <w:p w:rsidR="00976843" w:rsidRPr="00E322CA" w:rsidRDefault="00976843" w:rsidP="008B136A">
            <w:pPr>
              <w:spacing w:line="276" w:lineRule="auto"/>
              <w:ind w:left="2"/>
            </w:pPr>
            <w:r w:rsidRPr="00E322CA">
              <w:t xml:space="preserve">Male </w:t>
            </w:r>
          </w:p>
        </w:tc>
        <w:tc>
          <w:tcPr>
            <w:tcW w:w="624" w:type="dxa"/>
          </w:tcPr>
          <w:p w:rsidR="00976843" w:rsidRPr="00E322CA" w:rsidRDefault="00976843" w:rsidP="008B136A">
            <w:pPr>
              <w:spacing w:line="276" w:lineRule="auto"/>
            </w:pPr>
            <w:r w:rsidRPr="00E322CA">
              <w:t xml:space="preserve">50 </w:t>
            </w:r>
          </w:p>
        </w:tc>
        <w:tc>
          <w:tcPr>
            <w:tcW w:w="1374" w:type="dxa"/>
          </w:tcPr>
          <w:p w:rsidR="00976843" w:rsidRPr="00E322CA" w:rsidRDefault="00976843" w:rsidP="008B136A">
            <w:pPr>
              <w:spacing w:after="274"/>
              <w:ind w:left="2"/>
            </w:pPr>
            <w:r w:rsidRPr="00E322CA">
              <w:t xml:space="preserve">Abb Tak News </w:t>
            </w:r>
          </w:p>
        </w:tc>
        <w:tc>
          <w:tcPr>
            <w:tcW w:w="1697" w:type="dxa"/>
          </w:tcPr>
          <w:p w:rsidR="00976843" w:rsidRPr="00E322CA" w:rsidRDefault="00976843" w:rsidP="008B136A">
            <w:pPr>
              <w:spacing w:after="274"/>
              <w:ind w:left="2"/>
            </w:pPr>
            <w:r w:rsidRPr="00E322CA">
              <w:t xml:space="preserve">Bureau Head </w:t>
            </w:r>
          </w:p>
        </w:tc>
        <w:tc>
          <w:tcPr>
            <w:tcW w:w="1418" w:type="dxa"/>
          </w:tcPr>
          <w:p w:rsidR="00976843" w:rsidRPr="00E322CA" w:rsidRDefault="00976843" w:rsidP="008B136A">
            <w:pPr>
              <w:spacing w:line="276" w:lineRule="auto"/>
            </w:pPr>
            <w:r w:rsidRPr="00E322CA">
              <w:t xml:space="preserve">Bureau Chief and News Analyst </w:t>
            </w:r>
          </w:p>
        </w:tc>
        <w:tc>
          <w:tcPr>
            <w:tcW w:w="1383" w:type="dxa"/>
          </w:tcPr>
          <w:p w:rsidR="00976843" w:rsidRPr="00E322CA" w:rsidRDefault="00976843" w:rsidP="008B136A">
            <w:pPr>
              <w:spacing w:line="276" w:lineRule="auto"/>
              <w:ind w:left="3"/>
            </w:pPr>
            <w:r w:rsidRPr="00E322CA">
              <w:t xml:space="preserve">20 Years </w:t>
            </w:r>
          </w:p>
        </w:tc>
      </w:tr>
      <w:tr w:rsidR="00976843" w:rsidRPr="00E322CA" w:rsidTr="00821C36">
        <w:trPr>
          <w:trHeight w:val="862"/>
        </w:trPr>
        <w:tc>
          <w:tcPr>
            <w:tcW w:w="546" w:type="dxa"/>
          </w:tcPr>
          <w:p w:rsidR="00976843" w:rsidRPr="00E322CA" w:rsidRDefault="00976843" w:rsidP="008B136A">
            <w:pPr>
              <w:spacing w:line="276" w:lineRule="auto"/>
              <w:ind w:left="2"/>
            </w:pPr>
            <w:r w:rsidRPr="00E322CA">
              <w:rPr>
                <w:rFonts w:eastAsia="Times New Roman" w:cs="Times New Roman"/>
                <w:b/>
              </w:rPr>
              <w:t xml:space="preserve">7. </w:t>
            </w:r>
          </w:p>
        </w:tc>
        <w:tc>
          <w:tcPr>
            <w:tcW w:w="1333" w:type="dxa"/>
          </w:tcPr>
          <w:p w:rsidR="00976843" w:rsidRPr="00E322CA" w:rsidRDefault="00976843" w:rsidP="008B136A">
            <w:pPr>
              <w:spacing w:after="274"/>
            </w:pPr>
            <w:r w:rsidRPr="00E322CA">
              <w:t xml:space="preserve">Syed </w:t>
            </w:r>
          </w:p>
          <w:p w:rsidR="00976843" w:rsidRPr="00E322CA" w:rsidRDefault="00976843" w:rsidP="008B136A">
            <w:pPr>
              <w:spacing w:line="276" w:lineRule="auto"/>
            </w:pPr>
            <w:r w:rsidRPr="00E322CA">
              <w:t xml:space="preserve">Zeeshan  </w:t>
            </w:r>
          </w:p>
        </w:tc>
        <w:tc>
          <w:tcPr>
            <w:tcW w:w="987" w:type="dxa"/>
          </w:tcPr>
          <w:p w:rsidR="00976843" w:rsidRPr="00E322CA" w:rsidRDefault="00976843" w:rsidP="008B136A">
            <w:pPr>
              <w:spacing w:line="276" w:lineRule="auto"/>
              <w:ind w:left="2"/>
            </w:pPr>
            <w:r w:rsidRPr="00E322CA">
              <w:t xml:space="preserve">Male </w:t>
            </w:r>
          </w:p>
        </w:tc>
        <w:tc>
          <w:tcPr>
            <w:tcW w:w="624" w:type="dxa"/>
          </w:tcPr>
          <w:p w:rsidR="00976843" w:rsidRPr="00E322CA" w:rsidRDefault="00976843" w:rsidP="008B136A">
            <w:pPr>
              <w:spacing w:line="276" w:lineRule="auto"/>
            </w:pPr>
            <w:r w:rsidRPr="00E322CA">
              <w:t xml:space="preserve">25 </w:t>
            </w:r>
          </w:p>
        </w:tc>
        <w:tc>
          <w:tcPr>
            <w:tcW w:w="1374" w:type="dxa"/>
          </w:tcPr>
          <w:p w:rsidR="00976843" w:rsidRPr="00E322CA" w:rsidRDefault="00976843" w:rsidP="008B136A">
            <w:pPr>
              <w:spacing w:line="276" w:lineRule="auto"/>
              <w:ind w:left="2"/>
            </w:pPr>
            <w:r w:rsidRPr="00E322CA">
              <w:t xml:space="preserve">Neo News </w:t>
            </w:r>
          </w:p>
        </w:tc>
        <w:tc>
          <w:tcPr>
            <w:tcW w:w="1697" w:type="dxa"/>
          </w:tcPr>
          <w:p w:rsidR="00976843" w:rsidRPr="00E322CA" w:rsidRDefault="00976843" w:rsidP="008B136A">
            <w:pPr>
              <w:spacing w:after="274"/>
              <w:ind w:left="2"/>
            </w:pPr>
            <w:r w:rsidRPr="00E322CA">
              <w:t xml:space="preserve">Court Reporter </w:t>
            </w:r>
          </w:p>
        </w:tc>
        <w:tc>
          <w:tcPr>
            <w:tcW w:w="1418" w:type="dxa"/>
          </w:tcPr>
          <w:p w:rsidR="00976843" w:rsidRPr="00E322CA" w:rsidRDefault="00976843" w:rsidP="008B136A">
            <w:pPr>
              <w:spacing w:after="274"/>
            </w:pPr>
            <w:r w:rsidRPr="00E322CA">
              <w:t xml:space="preserve">Court Reporter </w:t>
            </w:r>
          </w:p>
        </w:tc>
        <w:tc>
          <w:tcPr>
            <w:tcW w:w="1383" w:type="dxa"/>
          </w:tcPr>
          <w:p w:rsidR="00976843" w:rsidRPr="00E322CA" w:rsidRDefault="00976843" w:rsidP="008B136A">
            <w:pPr>
              <w:spacing w:line="276" w:lineRule="auto"/>
              <w:ind w:left="3"/>
            </w:pPr>
            <w:r w:rsidRPr="00E322CA">
              <w:t xml:space="preserve">9 Years </w:t>
            </w:r>
          </w:p>
        </w:tc>
      </w:tr>
      <w:tr w:rsidR="00976843" w:rsidRPr="00E322CA" w:rsidTr="00821C36">
        <w:trPr>
          <w:trHeight w:val="436"/>
        </w:trPr>
        <w:tc>
          <w:tcPr>
            <w:tcW w:w="546" w:type="dxa"/>
          </w:tcPr>
          <w:p w:rsidR="00976843" w:rsidRPr="00E322CA" w:rsidRDefault="00976843" w:rsidP="008B136A">
            <w:pPr>
              <w:spacing w:line="276" w:lineRule="auto"/>
              <w:ind w:left="2"/>
            </w:pPr>
            <w:r w:rsidRPr="00E322CA">
              <w:rPr>
                <w:rFonts w:eastAsia="Times New Roman" w:cs="Times New Roman"/>
                <w:b/>
              </w:rPr>
              <w:lastRenderedPageBreak/>
              <w:t xml:space="preserve">8. </w:t>
            </w:r>
          </w:p>
        </w:tc>
        <w:tc>
          <w:tcPr>
            <w:tcW w:w="1333" w:type="dxa"/>
          </w:tcPr>
          <w:p w:rsidR="00976843" w:rsidRPr="00E322CA" w:rsidRDefault="00976843" w:rsidP="008B136A">
            <w:pPr>
              <w:spacing w:after="274"/>
            </w:pPr>
            <w:r w:rsidRPr="00E322CA">
              <w:t xml:space="preserve">Amir Ghauri </w:t>
            </w:r>
          </w:p>
        </w:tc>
        <w:tc>
          <w:tcPr>
            <w:tcW w:w="987" w:type="dxa"/>
          </w:tcPr>
          <w:p w:rsidR="00976843" w:rsidRPr="00E322CA" w:rsidRDefault="00976843" w:rsidP="008B136A">
            <w:pPr>
              <w:spacing w:line="276" w:lineRule="auto"/>
              <w:ind w:left="2"/>
            </w:pPr>
            <w:r w:rsidRPr="00E322CA">
              <w:t xml:space="preserve">Male </w:t>
            </w:r>
          </w:p>
        </w:tc>
        <w:tc>
          <w:tcPr>
            <w:tcW w:w="624" w:type="dxa"/>
          </w:tcPr>
          <w:p w:rsidR="00976843" w:rsidRPr="00E322CA" w:rsidRDefault="00976843" w:rsidP="008B136A">
            <w:pPr>
              <w:spacing w:line="276" w:lineRule="auto"/>
            </w:pPr>
            <w:r w:rsidRPr="00E322CA">
              <w:t xml:space="preserve">58 </w:t>
            </w:r>
          </w:p>
        </w:tc>
        <w:tc>
          <w:tcPr>
            <w:tcW w:w="1374" w:type="dxa"/>
          </w:tcPr>
          <w:p w:rsidR="00976843" w:rsidRPr="00E322CA" w:rsidRDefault="00976843" w:rsidP="008B136A">
            <w:pPr>
              <w:spacing w:line="276" w:lineRule="auto"/>
              <w:ind w:left="2"/>
            </w:pPr>
            <w:r w:rsidRPr="00E322CA">
              <w:t xml:space="preserve">Geo News </w:t>
            </w:r>
          </w:p>
        </w:tc>
        <w:tc>
          <w:tcPr>
            <w:tcW w:w="1697" w:type="dxa"/>
          </w:tcPr>
          <w:p w:rsidR="00976843" w:rsidRPr="00E322CA" w:rsidRDefault="00976843" w:rsidP="008B136A">
            <w:pPr>
              <w:spacing w:after="274"/>
              <w:ind w:left="2"/>
            </w:pPr>
            <w:r w:rsidRPr="00E322CA">
              <w:t xml:space="preserve">News Analyst </w:t>
            </w:r>
          </w:p>
        </w:tc>
        <w:tc>
          <w:tcPr>
            <w:tcW w:w="1418" w:type="dxa"/>
          </w:tcPr>
          <w:p w:rsidR="00976843" w:rsidRPr="00E322CA" w:rsidRDefault="00976843" w:rsidP="008B136A">
            <w:pPr>
              <w:spacing w:line="276" w:lineRule="auto"/>
              <w:jc w:val="both"/>
            </w:pPr>
            <w:r w:rsidRPr="00E322CA">
              <w:t xml:space="preserve">News Analyst </w:t>
            </w:r>
          </w:p>
        </w:tc>
        <w:tc>
          <w:tcPr>
            <w:tcW w:w="1383" w:type="dxa"/>
          </w:tcPr>
          <w:p w:rsidR="00976843" w:rsidRPr="00E322CA" w:rsidRDefault="00976843" w:rsidP="008B136A">
            <w:pPr>
              <w:spacing w:line="276" w:lineRule="auto"/>
              <w:ind w:left="3"/>
            </w:pPr>
            <w:r w:rsidRPr="00E322CA">
              <w:t xml:space="preserve">17 Years </w:t>
            </w:r>
          </w:p>
        </w:tc>
      </w:tr>
      <w:tr w:rsidR="00976843" w:rsidRPr="00E322CA" w:rsidTr="00821C36">
        <w:trPr>
          <w:trHeight w:val="885"/>
        </w:trPr>
        <w:tc>
          <w:tcPr>
            <w:tcW w:w="546" w:type="dxa"/>
          </w:tcPr>
          <w:p w:rsidR="00976843" w:rsidRPr="00E322CA" w:rsidRDefault="00976843" w:rsidP="008B136A">
            <w:pPr>
              <w:spacing w:line="276" w:lineRule="auto"/>
              <w:ind w:left="2"/>
            </w:pPr>
            <w:r w:rsidRPr="00E322CA">
              <w:rPr>
                <w:rFonts w:eastAsia="Times New Roman" w:cs="Times New Roman"/>
                <w:b/>
              </w:rPr>
              <w:t xml:space="preserve">9. </w:t>
            </w:r>
          </w:p>
        </w:tc>
        <w:tc>
          <w:tcPr>
            <w:tcW w:w="1333" w:type="dxa"/>
          </w:tcPr>
          <w:p w:rsidR="00976843" w:rsidRPr="00E322CA" w:rsidRDefault="00976843" w:rsidP="008B136A">
            <w:pPr>
              <w:spacing w:after="275"/>
            </w:pPr>
            <w:r w:rsidRPr="00E322CA">
              <w:t xml:space="preserve">Sofia Siddiqui </w:t>
            </w:r>
          </w:p>
        </w:tc>
        <w:tc>
          <w:tcPr>
            <w:tcW w:w="987" w:type="dxa"/>
          </w:tcPr>
          <w:p w:rsidR="00976843" w:rsidRPr="00E322CA" w:rsidRDefault="00976843" w:rsidP="008B136A">
            <w:pPr>
              <w:spacing w:line="276" w:lineRule="auto"/>
              <w:ind w:left="2"/>
            </w:pPr>
            <w:r w:rsidRPr="00E322CA">
              <w:t xml:space="preserve">Female </w:t>
            </w:r>
          </w:p>
        </w:tc>
        <w:tc>
          <w:tcPr>
            <w:tcW w:w="624" w:type="dxa"/>
          </w:tcPr>
          <w:p w:rsidR="00976843" w:rsidRPr="00E322CA" w:rsidRDefault="00976843" w:rsidP="008B136A">
            <w:pPr>
              <w:spacing w:line="276" w:lineRule="auto"/>
            </w:pPr>
            <w:r w:rsidRPr="00E322CA">
              <w:t xml:space="preserve">34 </w:t>
            </w:r>
          </w:p>
        </w:tc>
        <w:tc>
          <w:tcPr>
            <w:tcW w:w="1374" w:type="dxa"/>
          </w:tcPr>
          <w:p w:rsidR="00976843" w:rsidRPr="00E322CA" w:rsidRDefault="00976843" w:rsidP="008B136A">
            <w:pPr>
              <w:spacing w:line="276" w:lineRule="auto"/>
              <w:ind w:left="2"/>
            </w:pPr>
            <w:r w:rsidRPr="00E322CA">
              <w:t xml:space="preserve">PTV News </w:t>
            </w:r>
          </w:p>
        </w:tc>
        <w:tc>
          <w:tcPr>
            <w:tcW w:w="1697" w:type="dxa"/>
          </w:tcPr>
          <w:p w:rsidR="00976843" w:rsidRPr="00E322CA" w:rsidRDefault="00976843" w:rsidP="008B136A">
            <w:pPr>
              <w:spacing w:after="263" w:line="468" w:lineRule="auto"/>
              <w:ind w:left="2"/>
            </w:pPr>
            <w:r w:rsidRPr="00E322CA">
              <w:t xml:space="preserve">Business and Economy </w:t>
            </w:r>
          </w:p>
        </w:tc>
        <w:tc>
          <w:tcPr>
            <w:tcW w:w="1418" w:type="dxa"/>
          </w:tcPr>
          <w:p w:rsidR="00976843" w:rsidRPr="00E322CA" w:rsidRDefault="00976843" w:rsidP="008B136A">
            <w:pPr>
              <w:spacing w:line="276" w:lineRule="auto"/>
              <w:jc w:val="both"/>
            </w:pPr>
            <w:r w:rsidRPr="00E322CA">
              <w:t xml:space="preserve">News Analyst </w:t>
            </w:r>
          </w:p>
        </w:tc>
        <w:tc>
          <w:tcPr>
            <w:tcW w:w="1383" w:type="dxa"/>
          </w:tcPr>
          <w:p w:rsidR="00976843" w:rsidRPr="00E322CA" w:rsidRDefault="00976843" w:rsidP="008B136A">
            <w:pPr>
              <w:spacing w:line="276" w:lineRule="auto"/>
              <w:ind w:left="3"/>
            </w:pPr>
            <w:r w:rsidRPr="00E322CA">
              <w:t xml:space="preserve">6 Years </w:t>
            </w:r>
          </w:p>
        </w:tc>
      </w:tr>
      <w:tr w:rsidR="00976843" w:rsidRPr="00E322CA" w:rsidTr="00821C36">
        <w:trPr>
          <w:trHeight w:val="1004"/>
        </w:trPr>
        <w:tc>
          <w:tcPr>
            <w:tcW w:w="546" w:type="dxa"/>
            <w:tcBorders>
              <w:bottom w:val="single" w:sz="4" w:space="0" w:color="auto"/>
            </w:tcBorders>
          </w:tcPr>
          <w:p w:rsidR="00976843" w:rsidRPr="00E322CA" w:rsidRDefault="00976843" w:rsidP="008B136A">
            <w:pPr>
              <w:spacing w:line="276" w:lineRule="auto"/>
              <w:ind w:left="2"/>
            </w:pPr>
            <w:r w:rsidRPr="00E322CA">
              <w:rPr>
                <w:rFonts w:eastAsia="Times New Roman" w:cs="Times New Roman"/>
                <w:b/>
              </w:rPr>
              <w:t xml:space="preserve">10. </w:t>
            </w:r>
          </w:p>
        </w:tc>
        <w:tc>
          <w:tcPr>
            <w:tcW w:w="1333" w:type="dxa"/>
            <w:tcBorders>
              <w:bottom w:val="single" w:sz="4" w:space="0" w:color="auto"/>
            </w:tcBorders>
          </w:tcPr>
          <w:p w:rsidR="00976843" w:rsidRPr="00E322CA" w:rsidRDefault="00976843" w:rsidP="008B136A">
            <w:pPr>
              <w:spacing w:after="274"/>
            </w:pPr>
            <w:r w:rsidRPr="00E322CA">
              <w:t xml:space="preserve">Mateen Haider </w:t>
            </w:r>
          </w:p>
        </w:tc>
        <w:tc>
          <w:tcPr>
            <w:tcW w:w="987" w:type="dxa"/>
            <w:tcBorders>
              <w:bottom w:val="single" w:sz="4" w:space="0" w:color="auto"/>
            </w:tcBorders>
          </w:tcPr>
          <w:p w:rsidR="00976843" w:rsidRPr="00E322CA" w:rsidRDefault="00976843" w:rsidP="008B136A">
            <w:pPr>
              <w:spacing w:line="276" w:lineRule="auto"/>
              <w:ind w:left="2"/>
            </w:pPr>
            <w:r w:rsidRPr="00E322CA">
              <w:t xml:space="preserve">Male </w:t>
            </w:r>
          </w:p>
        </w:tc>
        <w:tc>
          <w:tcPr>
            <w:tcW w:w="624" w:type="dxa"/>
            <w:tcBorders>
              <w:bottom w:val="single" w:sz="4" w:space="0" w:color="auto"/>
            </w:tcBorders>
          </w:tcPr>
          <w:p w:rsidR="00976843" w:rsidRPr="00E322CA" w:rsidRDefault="00976843" w:rsidP="008B136A">
            <w:pPr>
              <w:spacing w:line="276" w:lineRule="auto"/>
              <w:jc w:val="both"/>
            </w:pPr>
            <w:r w:rsidRPr="00E322CA">
              <w:t xml:space="preserve">50+ </w:t>
            </w:r>
          </w:p>
        </w:tc>
        <w:tc>
          <w:tcPr>
            <w:tcW w:w="1374" w:type="dxa"/>
            <w:tcBorders>
              <w:bottom w:val="single" w:sz="4" w:space="0" w:color="auto"/>
            </w:tcBorders>
          </w:tcPr>
          <w:p w:rsidR="00976843" w:rsidRPr="00E322CA" w:rsidRDefault="00976843" w:rsidP="008B136A">
            <w:pPr>
              <w:spacing w:line="276" w:lineRule="auto"/>
              <w:ind w:left="2"/>
              <w:jc w:val="both"/>
            </w:pPr>
            <w:r w:rsidRPr="00E322CA">
              <w:t xml:space="preserve">GTV News </w:t>
            </w:r>
          </w:p>
        </w:tc>
        <w:tc>
          <w:tcPr>
            <w:tcW w:w="1697" w:type="dxa"/>
            <w:tcBorders>
              <w:bottom w:val="single" w:sz="4" w:space="0" w:color="auto"/>
            </w:tcBorders>
          </w:tcPr>
          <w:p w:rsidR="00976843" w:rsidRPr="00E322CA" w:rsidRDefault="00976843" w:rsidP="008B136A">
            <w:pPr>
              <w:spacing w:after="274"/>
              <w:ind w:left="2"/>
            </w:pPr>
            <w:r w:rsidRPr="00E322CA">
              <w:t xml:space="preserve">Foreign Affairs </w:t>
            </w:r>
          </w:p>
        </w:tc>
        <w:tc>
          <w:tcPr>
            <w:tcW w:w="1418" w:type="dxa"/>
            <w:tcBorders>
              <w:bottom w:val="single" w:sz="4" w:space="0" w:color="auto"/>
            </w:tcBorders>
          </w:tcPr>
          <w:p w:rsidR="00976843" w:rsidRPr="00E322CA" w:rsidRDefault="00976843" w:rsidP="008B136A">
            <w:pPr>
              <w:spacing w:line="276" w:lineRule="auto"/>
            </w:pPr>
            <w:r w:rsidRPr="00E322CA">
              <w:t xml:space="preserve">Bureau Chief and News Analyst </w:t>
            </w:r>
          </w:p>
        </w:tc>
        <w:tc>
          <w:tcPr>
            <w:tcW w:w="1383" w:type="dxa"/>
            <w:tcBorders>
              <w:bottom w:val="single" w:sz="4" w:space="0" w:color="auto"/>
            </w:tcBorders>
          </w:tcPr>
          <w:p w:rsidR="00976843" w:rsidRPr="00E322CA" w:rsidRDefault="00976843" w:rsidP="008B136A">
            <w:pPr>
              <w:spacing w:line="276" w:lineRule="auto"/>
              <w:ind w:left="3"/>
            </w:pPr>
            <w:r w:rsidRPr="00E322CA">
              <w:t xml:space="preserve">20 Years </w:t>
            </w:r>
          </w:p>
        </w:tc>
      </w:tr>
    </w:tbl>
    <w:p w:rsidR="00976843" w:rsidRPr="00E322CA" w:rsidRDefault="00976843" w:rsidP="00976843">
      <w:pPr>
        <w:pStyle w:val="Subhead"/>
        <w:spacing w:after="0" w:line="480" w:lineRule="auto"/>
        <w:jc w:val="left"/>
        <w:rPr>
          <w:rFonts w:ascii="Book Antiqua" w:eastAsiaTheme="minorHAnsi" w:hAnsi="Book Antiqua"/>
          <w:b w:val="0"/>
          <w:bCs w:val="0"/>
          <w:color w:val="auto"/>
        </w:rPr>
      </w:pPr>
    </w:p>
    <w:p w:rsidR="00976843" w:rsidRPr="00E322CA" w:rsidRDefault="00976843" w:rsidP="00821C36">
      <w:pPr>
        <w:spacing w:after="225" w:line="247" w:lineRule="auto"/>
        <w:ind w:left="86" w:right="115" w:firstLine="634"/>
        <w:rPr>
          <w:rFonts w:eastAsiaTheme="minorHAnsi"/>
          <w:b/>
          <w:bCs/>
          <w:color w:val="auto"/>
        </w:rPr>
      </w:pPr>
      <w:r w:rsidRPr="00E322CA">
        <w:rPr>
          <w:rFonts w:eastAsiaTheme="minorHAnsi"/>
          <w:color w:val="auto"/>
        </w:rPr>
        <w:t>The approach of in-depth interviews was used to account the experiences of the journalists who took part in this study. The qualitative interview approach was chosen because of its capacity to give in-depth information that is necessary for the researcher to comprehend the phenomena being studied, and to have examples and reactions so that one may fill in the gaps in understanding the phenomena of freedom of speech in the news media from literary or theoretical writers, and make the required links (Kvale &amp; Brinkmann, 2009). The questionnaire of this study developed on the following sections;</w:t>
      </w:r>
    </w:p>
    <w:p w:rsidR="00976843" w:rsidRPr="00E322CA" w:rsidRDefault="00976843" w:rsidP="00821C36">
      <w:pPr>
        <w:pStyle w:val="ListParagraph"/>
        <w:numPr>
          <w:ilvl w:val="0"/>
          <w:numId w:val="1"/>
        </w:numPr>
        <w:spacing w:after="434" w:line="247" w:lineRule="auto"/>
        <w:ind w:left="1109" w:right="-14"/>
        <w:rPr>
          <w:rFonts w:ascii="Book Antiqua" w:hAnsi="Book Antiqua"/>
          <w:bCs/>
          <w:iCs/>
          <w:color w:val="0E101A"/>
        </w:rPr>
      </w:pPr>
      <w:r w:rsidRPr="00E322CA">
        <w:rPr>
          <w:rFonts w:ascii="Book Antiqua" w:hAnsi="Book Antiqua"/>
          <w:bCs/>
          <w:iCs/>
          <w:color w:val="0E101A"/>
        </w:rPr>
        <w:t xml:space="preserve">Section A: Personal Information. </w:t>
      </w:r>
    </w:p>
    <w:p w:rsidR="00976843" w:rsidRPr="00E322CA" w:rsidRDefault="00976843" w:rsidP="00821C36">
      <w:pPr>
        <w:pStyle w:val="ListParagraph"/>
        <w:numPr>
          <w:ilvl w:val="0"/>
          <w:numId w:val="1"/>
        </w:numPr>
        <w:spacing w:after="434" w:line="247" w:lineRule="auto"/>
        <w:ind w:left="1109" w:right="-14"/>
        <w:rPr>
          <w:rFonts w:ascii="Book Antiqua" w:hAnsi="Book Antiqua"/>
          <w:bCs/>
          <w:iCs/>
        </w:rPr>
      </w:pPr>
      <w:r w:rsidRPr="00E322CA">
        <w:rPr>
          <w:rFonts w:ascii="Book Antiqua" w:hAnsi="Book Antiqua"/>
          <w:bCs/>
          <w:iCs/>
          <w:color w:val="0E101A"/>
        </w:rPr>
        <w:t xml:space="preserve">Section B: Perception </w:t>
      </w:r>
    </w:p>
    <w:p w:rsidR="00976843" w:rsidRPr="00E322CA" w:rsidRDefault="00976843" w:rsidP="00821C36">
      <w:pPr>
        <w:pStyle w:val="ListParagraph"/>
        <w:numPr>
          <w:ilvl w:val="0"/>
          <w:numId w:val="1"/>
        </w:numPr>
        <w:spacing w:after="434" w:line="247" w:lineRule="auto"/>
        <w:ind w:left="1109" w:right="-14"/>
        <w:rPr>
          <w:rFonts w:ascii="Book Antiqua" w:hAnsi="Book Antiqua"/>
          <w:bCs/>
          <w:iCs/>
          <w:color w:val="0E101A"/>
        </w:rPr>
      </w:pPr>
      <w:r w:rsidRPr="00E322CA">
        <w:rPr>
          <w:rFonts w:ascii="Book Antiqua" w:hAnsi="Book Antiqua"/>
          <w:bCs/>
          <w:iCs/>
          <w:color w:val="0E101A"/>
        </w:rPr>
        <w:t xml:space="preserve">Section C: Individual Characteristics </w:t>
      </w:r>
    </w:p>
    <w:p w:rsidR="00976843" w:rsidRPr="00E322CA" w:rsidRDefault="00976843" w:rsidP="00821C36">
      <w:pPr>
        <w:pStyle w:val="ListParagraph"/>
        <w:numPr>
          <w:ilvl w:val="0"/>
          <w:numId w:val="1"/>
        </w:numPr>
        <w:spacing w:after="403" w:line="247" w:lineRule="auto"/>
        <w:ind w:left="1109" w:right="-14"/>
        <w:rPr>
          <w:rFonts w:ascii="Book Antiqua" w:hAnsi="Book Antiqua"/>
          <w:bCs/>
          <w:iCs/>
        </w:rPr>
      </w:pPr>
      <w:r w:rsidRPr="00E322CA">
        <w:rPr>
          <w:rFonts w:ascii="Book Antiqua" w:hAnsi="Book Antiqua"/>
          <w:bCs/>
          <w:iCs/>
          <w:color w:val="0E101A"/>
        </w:rPr>
        <w:t xml:space="preserve">Section D: Routines </w:t>
      </w:r>
    </w:p>
    <w:p w:rsidR="00976843" w:rsidRPr="00E322CA" w:rsidRDefault="00976843" w:rsidP="00821C36">
      <w:pPr>
        <w:pStyle w:val="ListParagraph"/>
        <w:numPr>
          <w:ilvl w:val="0"/>
          <w:numId w:val="1"/>
        </w:numPr>
        <w:spacing w:after="403" w:line="247" w:lineRule="auto"/>
        <w:ind w:left="1109" w:right="-14"/>
        <w:rPr>
          <w:rFonts w:ascii="Book Antiqua" w:hAnsi="Book Antiqua"/>
          <w:bCs/>
          <w:iCs/>
          <w:color w:val="0E101A"/>
        </w:rPr>
      </w:pPr>
      <w:r w:rsidRPr="00E322CA">
        <w:rPr>
          <w:rFonts w:ascii="Book Antiqua" w:hAnsi="Book Antiqua"/>
          <w:bCs/>
          <w:iCs/>
          <w:color w:val="0E101A"/>
        </w:rPr>
        <w:t xml:space="preserve">Section E: Organizational level </w:t>
      </w:r>
    </w:p>
    <w:p w:rsidR="00976843" w:rsidRPr="00E322CA" w:rsidRDefault="00976843" w:rsidP="00821C36">
      <w:pPr>
        <w:pStyle w:val="ListParagraph"/>
        <w:numPr>
          <w:ilvl w:val="0"/>
          <w:numId w:val="1"/>
        </w:numPr>
        <w:spacing w:after="403" w:line="247" w:lineRule="auto"/>
        <w:ind w:left="1109" w:right="-14"/>
        <w:rPr>
          <w:rFonts w:ascii="Book Antiqua" w:hAnsi="Book Antiqua"/>
          <w:bCs/>
          <w:iCs/>
          <w:color w:val="0E101A"/>
        </w:rPr>
      </w:pPr>
      <w:r w:rsidRPr="00E322CA">
        <w:rPr>
          <w:rFonts w:ascii="Book Antiqua" w:hAnsi="Book Antiqua"/>
          <w:bCs/>
          <w:iCs/>
          <w:color w:val="0E101A"/>
        </w:rPr>
        <w:t xml:space="preserve">Section F: Extra-Media </w:t>
      </w:r>
    </w:p>
    <w:p w:rsidR="00976843" w:rsidRPr="00E322CA" w:rsidRDefault="00976843" w:rsidP="00821C36">
      <w:pPr>
        <w:pStyle w:val="ListParagraph"/>
        <w:numPr>
          <w:ilvl w:val="0"/>
          <w:numId w:val="1"/>
        </w:numPr>
        <w:spacing w:after="403" w:line="247" w:lineRule="auto"/>
        <w:ind w:left="1109" w:right="-14"/>
        <w:rPr>
          <w:rFonts w:ascii="Book Antiqua" w:hAnsi="Book Antiqua"/>
          <w:bCs/>
          <w:iCs/>
          <w:color w:val="0E101A"/>
        </w:rPr>
      </w:pPr>
      <w:r w:rsidRPr="00E322CA">
        <w:rPr>
          <w:rFonts w:ascii="Book Antiqua" w:hAnsi="Book Antiqua"/>
          <w:bCs/>
          <w:iCs/>
          <w:color w:val="0E101A"/>
        </w:rPr>
        <w:t xml:space="preserve">Section G: Social Systems </w:t>
      </w:r>
    </w:p>
    <w:p w:rsidR="00976843" w:rsidRPr="00E322CA" w:rsidRDefault="00976843" w:rsidP="00821C36">
      <w:pPr>
        <w:spacing w:after="225" w:line="247" w:lineRule="auto"/>
        <w:ind w:left="86" w:right="115" w:firstLine="634"/>
        <w:rPr>
          <w:rFonts w:eastAsiaTheme="minorHAnsi"/>
          <w:b/>
          <w:bCs/>
          <w:color w:val="auto"/>
        </w:rPr>
      </w:pPr>
      <w:r w:rsidRPr="00E322CA">
        <w:rPr>
          <w:rFonts w:eastAsiaTheme="minorHAnsi"/>
          <w:color w:val="auto"/>
        </w:rPr>
        <w:t xml:space="preserve">For the examination of the collected data, thematic analysis was used to discover 'themes' or 'models' in qualitative data. This method allows for the categorization of data into relevant subjects in order to grasp the many aspects of the problem (Boyatzis, 1998; Stirling, 2009; Braun and Clarke, 2008). As an analytical tool, it provides a systematic way of data analysis. However, its closeness to other analytical methodologies like grounding theory and content analysis may be </w:t>
      </w:r>
      <w:r w:rsidRPr="00E322CA">
        <w:rPr>
          <w:rFonts w:eastAsiaTheme="minorHAnsi"/>
          <w:color w:val="auto"/>
        </w:rPr>
        <w:lastRenderedPageBreak/>
        <w:t>alarming. The "contextual method" of thematic analysis was used in this study, which combined realistic and constructivist methodologies.</w:t>
      </w:r>
    </w:p>
    <w:bookmarkEnd w:id="0"/>
    <w:p w:rsidR="00821C36" w:rsidRPr="00821C36" w:rsidRDefault="00821C36" w:rsidP="00821C36">
      <w:pPr>
        <w:pStyle w:val="Heading1"/>
        <w:ind w:left="0" w:firstLine="0"/>
        <w:rPr>
          <w:rFonts w:cstheme="majorBidi"/>
          <w:bCs/>
        </w:rPr>
      </w:pPr>
      <w:r w:rsidRPr="00E322CA">
        <w:rPr>
          <w:rFonts w:cstheme="majorBidi"/>
          <w:bCs/>
          <w:szCs w:val="24"/>
        </w:rPr>
        <w:t>Findings</w:t>
      </w:r>
    </w:p>
    <w:p w:rsidR="0038209D" w:rsidRPr="00E322CA" w:rsidRDefault="0038209D" w:rsidP="0038209D">
      <w:pPr>
        <w:spacing w:after="225" w:line="247" w:lineRule="auto"/>
        <w:ind w:left="86" w:right="115" w:firstLine="634"/>
        <w:rPr>
          <w:rFonts w:cstheme="majorBidi"/>
          <w:szCs w:val="24"/>
        </w:rPr>
      </w:pPr>
      <w:bookmarkStart w:id="1" w:name="_Hlk85105530"/>
      <w:r w:rsidRPr="00E322CA">
        <w:rPr>
          <w:rFonts w:cstheme="majorBidi"/>
          <w:szCs w:val="24"/>
        </w:rPr>
        <w:t>The data was analysed through thematic analysis using four 'deductive key-themes,' namely, influences on journalists' freedom of speech at the conceptual (understanding) level, micro (internal) level, mesial level, and macro (external) level.</w:t>
      </w:r>
    </w:p>
    <w:p w:rsidR="00976843" w:rsidRPr="00E322CA" w:rsidRDefault="00976843" w:rsidP="00976843">
      <w:pPr>
        <w:spacing w:line="480" w:lineRule="auto"/>
        <w:rPr>
          <w:rFonts w:cstheme="majorBidi"/>
          <w:b/>
          <w:bCs/>
          <w:szCs w:val="24"/>
        </w:rPr>
      </w:pPr>
      <w:r w:rsidRPr="00E322CA">
        <w:rPr>
          <w:rFonts w:cstheme="majorBidi"/>
          <w:b/>
          <w:bCs/>
          <w:szCs w:val="24"/>
        </w:rPr>
        <w:t>Research question 1.</w:t>
      </w:r>
    </w:p>
    <w:bookmarkEnd w:id="1"/>
    <w:p w:rsidR="0038209D" w:rsidRDefault="00976843" w:rsidP="0038209D">
      <w:pPr>
        <w:spacing w:after="225" w:line="247" w:lineRule="auto"/>
        <w:ind w:left="86" w:right="115" w:firstLine="634"/>
        <w:rPr>
          <w:rFonts w:cstheme="majorBidi"/>
          <w:szCs w:val="24"/>
        </w:rPr>
      </w:pPr>
      <w:r w:rsidRPr="00E322CA">
        <w:rPr>
          <w:rFonts w:cstheme="majorBidi"/>
          <w:szCs w:val="24"/>
        </w:rPr>
        <w:t>Data gathered for Research Question 1, i.e., what do journalists in Pakistan's news media perceive about freedom of expression? One primary deductive theme and four sub-themes were identified. The study topic is to determine what perception journalists assign to freedom of speech and how they understand the notion of free expression based on their everyday experiences in Pakistani television news media. The Conceptual Level is the major subject, and the sub-themes for this research question are (1) Freedom within the boundaries of existing laws, (2) Freedom with responsibility, (3) Bringing truth to light, and (4) Freedom of expression without fear or pressure.</w:t>
      </w:r>
    </w:p>
    <w:p w:rsidR="0038209D" w:rsidRDefault="00976843" w:rsidP="0038209D">
      <w:pPr>
        <w:spacing w:after="225" w:line="247" w:lineRule="auto"/>
        <w:ind w:left="86" w:right="115" w:firstLine="634"/>
        <w:rPr>
          <w:rFonts w:cstheme="majorBidi"/>
          <w:szCs w:val="24"/>
        </w:rPr>
      </w:pPr>
      <w:r w:rsidRPr="00E322CA">
        <w:rPr>
          <w:rFonts w:cstheme="majorBidi"/>
          <w:szCs w:val="24"/>
        </w:rPr>
        <w:t>The major issue of research question 1-conceptual level was centered on the meanings of freedom of expression supplied by the journalists who participated in this study in Pakistani television news media. Based on interview data, Pakistani journalists in the TV news media have allocated their feeling of freedom of expression to four inductive sub-themes.</w:t>
      </w:r>
    </w:p>
    <w:p w:rsidR="00976843" w:rsidRPr="00E322CA" w:rsidRDefault="00976843" w:rsidP="0038209D">
      <w:pPr>
        <w:spacing w:after="225" w:line="247" w:lineRule="auto"/>
        <w:ind w:left="86" w:right="115" w:firstLine="634"/>
        <w:rPr>
          <w:rFonts w:cstheme="majorBidi"/>
          <w:szCs w:val="24"/>
        </w:rPr>
      </w:pPr>
      <w:r w:rsidRPr="00E322CA">
        <w:rPr>
          <w:rFonts w:cstheme="majorBidi"/>
          <w:szCs w:val="24"/>
        </w:rPr>
        <w:t xml:space="preserve">Following are some of the opinions of the respondents regarding Freedom of speech on </w:t>
      </w:r>
    </w:p>
    <w:p w:rsidR="00976843" w:rsidRPr="00E322CA" w:rsidRDefault="00976843" w:rsidP="0038209D">
      <w:pPr>
        <w:spacing w:after="225" w:line="247" w:lineRule="auto"/>
        <w:rPr>
          <w:rFonts w:cstheme="majorBidi"/>
          <w:szCs w:val="24"/>
        </w:rPr>
      </w:pPr>
      <w:r w:rsidRPr="00E322CA">
        <w:rPr>
          <w:rFonts w:cstheme="majorBidi"/>
          <w:szCs w:val="24"/>
        </w:rPr>
        <w:t xml:space="preserve">“Conceptual level” </w:t>
      </w:r>
    </w:p>
    <w:p w:rsidR="00976843" w:rsidRPr="00E322CA" w:rsidRDefault="00976843" w:rsidP="0038209D">
      <w:pPr>
        <w:spacing w:after="225" w:line="247" w:lineRule="auto"/>
        <w:rPr>
          <w:rFonts w:cstheme="majorBidi"/>
          <w:szCs w:val="24"/>
        </w:rPr>
      </w:pPr>
      <w:r w:rsidRPr="00E322CA">
        <w:rPr>
          <w:rFonts w:cstheme="majorBidi"/>
          <w:szCs w:val="24"/>
        </w:rPr>
        <w:t xml:space="preserve">According to respondent A </w:t>
      </w:r>
    </w:p>
    <w:p w:rsidR="00976843" w:rsidRPr="00E322CA" w:rsidRDefault="00976843" w:rsidP="0038209D">
      <w:pPr>
        <w:spacing w:after="225" w:line="247" w:lineRule="auto"/>
        <w:ind w:left="2" w:firstLine="710"/>
        <w:rPr>
          <w:rFonts w:cstheme="majorBidi"/>
          <w:szCs w:val="24"/>
        </w:rPr>
      </w:pPr>
      <w:r w:rsidRPr="00E322CA">
        <w:rPr>
          <w:rFonts w:cstheme="majorBidi"/>
          <w:i/>
          <w:color w:val="0E101A"/>
          <w:szCs w:val="24"/>
        </w:rPr>
        <w:t>“Till now, I have observed that there is “no freedom of expression”. But if you are covering some soft news such as whenever I have the chance to let express freely about it. Other than soft news I would say there is no freedom of expression in news media.”</w:t>
      </w:r>
      <w:r w:rsidRPr="00E322CA">
        <w:rPr>
          <w:rFonts w:cstheme="majorBidi"/>
          <w:szCs w:val="24"/>
        </w:rPr>
        <w:t xml:space="preserve"> </w:t>
      </w:r>
    </w:p>
    <w:p w:rsidR="00976843" w:rsidRPr="00E322CA" w:rsidRDefault="00976843" w:rsidP="0038209D">
      <w:pPr>
        <w:spacing w:after="225" w:line="247" w:lineRule="auto"/>
        <w:rPr>
          <w:rFonts w:cstheme="majorBidi"/>
          <w:szCs w:val="24"/>
        </w:rPr>
      </w:pPr>
      <w:r w:rsidRPr="00E322CA">
        <w:rPr>
          <w:rFonts w:cstheme="majorBidi"/>
          <w:szCs w:val="24"/>
        </w:rPr>
        <w:t xml:space="preserve">According to respondent B </w:t>
      </w:r>
    </w:p>
    <w:p w:rsidR="00976843" w:rsidRPr="00E322CA" w:rsidRDefault="00976843" w:rsidP="0038209D">
      <w:pPr>
        <w:spacing w:after="225" w:line="247" w:lineRule="auto"/>
        <w:ind w:left="2" w:firstLine="720"/>
        <w:rPr>
          <w:rFonts w:cstheme="majorBidi"/>
          <w:szCs w:val="24"/>
        </w:rPr>
      </w:pPr>
      <w:r w:rsidRPr="00E322CA">
        <w:rPr>
          <w:rFonts w:cstheme="majorBidi"/>
          <w:i/>
          <w:szCs w:val="24"/>
        </w:rPr>
        <w:t xml:space="preserve">‘Our media outlets are free to discuss anything but sometimes when they try to get personal with army based organization, the personals they are reporting about, this is difficult to report such kind of stories but overall the situation is very good. </w:t>
      </w:r>
    </w:p>
    <w:p w:rsidR="00976843" w:rsidRPr="00E322CA" w:rsidRDefault="00976843" w:rsidP="0038209D">
      <w:pPr>
        <w:spacing w:after="225" w:line="247" w:lineRule="auto"/>
        <w:rPr>
          <w:rFonts w:cstheme="majorBidi"/>
          <w:szCs w:val="24"/>
        </w:rPr>
      </w:pPr>
      <w:r w:rsidRPr="00E322CA">
        <w:rPr>
          <w:rFonts w:cstheme="majorBidi"/>
          <w:szCs w:val="24"/>
        </w:rPr>
        <w:t xml:space="preserve">According to respondent E </w:t>
      </w:r>
    </w:p>
    <w:p w:rsidR="00976843" w:rsidRPr="00E322CA" w:rsidRDefault="00976843" w:rsidP="0038209D">
      <w:pPr>
        <w:spacing w:after="225" w:line="247" w:lineRule="auto"/>
        <w:ind w:left="2" w:firstLine="710"/>
        <w:rPr>
          <w:rFonts w:cstheme="majorBidi"/>
          <w:szCs w:val="24"/>
        </w:rPr>
      </w:pPr>
      <w:r w:rsidRPr="00E322CA">
        <w:rPr>
          <w:rFonts w:cstheme="majorBidi"/>
          <w:i/>
          <w:color w:val="0E101A"/>
          <w:szCs w:val="24"/>
        </w:rPr>
        <w:lastRenderedPageBreak/>
        <w:t xml:space="preserve">“Freedom of expression is not a free for all sought of idea and there is no concept in the world where this subject started and where being this subject practiced whether in the western countries or some of the North American hemisphere. Freedom is your power to tell the story within the confines of the existing laws, rules and regulations. You cannot go beyond that. So if the story does not violate a law a journalist should be able to practice that much freedom.” </w:t>
      </w:r>
    </w:p>
    <w:p w:rsidR="00976843" w:rsidRPr="00E322CA" w:rsidRDefault="00976843" w:rsidP="0038209D">
      <w:pPr>
        <w:spacing w:after="225" w:line="247" w:lineRule="auto"/>
        <w:rPr>
          <w:rFonts w:cstheme="majorBidi"/>
          <w:szCs w:val="24"/>
        </w:rPr>
      </w:pPr>
      <w:r w:rsidRPr="00E322CA">
        <w:rPr>
          <w:rFonts w:cstheme="majorBidi"/>
          <w:szCs w:val="24"/>
        </w:rPr>
        <w:t>According to respondent F</w:t>
      </w:r>
      <w:r w:rsidRPr="00E322CA">
        <w:rPr>
          <w:rFonts w:cstheme="majorBidi"/>
          <w:i/>
          <w:color w:val="0E101A"/>
          <w:szCs w:val="24"/>
        </w:rPr>
        <w:t xml:space="preserve"> </w:t>
      </w:r>
    </w:p>
    <w:p w:rsidR="00976843" w:rsidRPr="00E322CA" w:rsidRDefault="00976843" w:rsidP="0038209D">
      <w:pPr>
        <w:spacing w:after="225" w:line="247" w:lineRule="auto"/>
        <w:ind w:left="2" w:firstLine="710"/>
        <w:rPr>
          <w:rFonts w:cstheme="majorBidi"/>
          <w:szCs w:val="24"/>
        </w:rPr>
      </w:pPr>
      <w:r w:rsidRPr="00E322CA">
        <w:rPr>
          <w:rFonts w:cstheme="majorBidi"/>
          <w:i/>
          <w:color w:val="0E101A"/>
          <w:szCs w:val="24"/>
        </w:rPr>
        <w:t>“It’s better to understand the universal definition about freedom of expression. We should enjoy our freedom of expression remaining in our limits like do not talk on someone’s personals, do not violate the other person’s identity and at last but not the least do not talk if something is against the national interest because nothing is worth beyond our country.”</w:t>
      </w:r>
      <w:r w:rsidRPr="00E322CA">
        <w:rPr>
          <w:rFonts w:cstheme="majorBidi"/>
          <w:i/>
          <w:szCs w:val="24"/>
        </w:rPr>
        <w:t xml:space="preserve"> </w:t>
      </w:r>
    </w:p>
    <w:p w:rsidR="00976843" w:rsidRPr="00E322CA" w:rsidRDefault="00976843" w:rsidP="0038209D">
      <w:pPr>
        <w:spacing w:after="225" w:line="247" w:lineRule="auto"/>
        <w:rPr>
          <w:rFonts w:cstheme="majorBidi"/>
          <w:szCs w:val="24"/>
        </w:rPr>
      </w:pPr>
      <w:r w:rsidRPr="00E322CA">
        <w:rPr>
          <w:rFonts w:cstheme="majorBidi"/>
          <w:szCs w:val="24"/>
        </w:rPr>
        <w:t xml:space="preserve">According to respondent I </w:t>
      </w:r>
    </w:p>
    <w:p w:rsidR="00976843" w:rsidRPr="00E322CA" w:rsidRDefault="00976843" w:rsidP="004B7E58">
      <w:pPr>
        <w:spacing w:after="225" w:line="247" w:lineRule="auto"/>
        <w:ind w:left="2" w:firstLine="720"/>
        <w:rPr>
          <w:rFonts w:cstheme="majorBidi"/>
          <w:szCs w:val="24"/>
        </w:rPr>
      </w:pPr>
      <w:r w:rsidRPr="00E322CA">
        <w:rPr>
          <w:rFonts w:cstheme="majorBidi"/>
          <w:i/>
          <w:szCs w:val="24"/>
        </w:rPr>
        <w:t xml:space="preserve">“According to me, a persons’ freedom of expression is the limit till you can endure the restrictions.” </w:t>
      </w:r>
    </w:p>
    <w:p w:rsidR="00976843" w:rsidRPr="00E322CA" w:rsidRDefault="00976843" w:rsidP="004B7E58">
      <w:pPr>
        <w:spacing w:line="480" w:lineRule="auto"/>
        <w:ind w:left="0" w:firstLine="0"/>
        <w:rPr>
          <w:rFonts w:cstheme="majorBidi"/>
          <w:b/>
          <w:bCs/>
          <w:szCs w:val="24"/>
        </w:rPr>
      </w:pPr>
      <w:r w:rsidRPr="00E322CA">
        <w:rPr>
          <w:rFonts w:cstheme="majorBidi"/>
          <w:b/>
          <w:bCs/>
          <w:szCs w:val="24"/>
        </w:rPr>
        <w:t xml:space="preserve">Research question 2 </w:t>
      </w:r>
    </w:p>
    <w:p w:rsidR="004B7E58" w:rsidRDefault="00976843" w:rsidP="004B7E58">
      <w:pPr>
        <w:spacing w:after="225" w:line="247" w:lineRule="auto"/>
        <w:ind w:left="86" w:right="115" w:firstLine="634"/>
        <w:rPr>
          <w:rFonts w:cstheme="majorBidi"/>
          <w:szCs w:val="24"/>
        </w:rPr>
      </w:pPr>
      <w:r w:rsidRPr="00E322CA">
        <w:rPr>
          <w:rFonts w:cstheme="majorBidi"/>
          <w:szCs w:val="24"/>
        </w:rPr>
        <w:t xml:space="preserve">The second research question of this study is, "What are the obstacle in exercising freedom of speech in television news media of Pakistan?" has five additional sub-questions attached with it. All of these research questions are interconnected and are based on Shoemaker and Reese's Hierarchy of Influences model presented in 1996. Information for sub-research questions (a) What are the personality traits of individuals that impact journalistic content? &amp; (b) How do media routines affect journalists' freedom to express themselves? The major theme was Micro (internal) level, with sub-themes of (1) Self-censorship, (2) Prior knowledge, (3) Deadlines, and (4) Framing. </w:t>
      </w:r>
    </w:p>
    <w:p w:rsidR="004E6D6B" w:rsidRDefault="00976843" w:rsidP="004E6D6B">
      <w:pPr>
        <w:spacing w:after="225" w:line="247" w:lineRule="auto"/>
        <w:ind w:left="86" w:right="115" w:firstLine="634"/>
        <w:rPr>
          <w:rFonts w:cstheme="majorBidi"/>
          <w:szCs w:val="24"/>
        </w:rPr>
      </w:pPr>
      <w:r w:rsidRPr="00E322CA">
        <w:rPr>
          <w:rFonts w:cstheme="majorBidi"/>
          <w:szCs w:val="24"/>
        </w:rPr>
        <w:t>Following are some of the opinions of inte</w:t>
      </w:r>
      <w:r w:rsidR="004E6D6B">
        <w:rPr>
          <w:rFonts w:cstheme="majorBidi"/>
          <w:szCs w:val="24"/>
        </w:rPr>
        <w:t>rviewees about self-censorship:</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H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“When journalists amend their scripts in order to mold their news to follow the unsaid rules of organization and to safe them as well is call self-censorship. We do self-censorship in order to save our lives and our family. We have to do it.”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B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“Self-censorship is very important and I would define it as it is all our responsibility to defend our state, our national institutions, and identity of people in some cases. Self-censorship by a person is more important than self-censorship being imposed by the organization. These are two different things that are being merged in Pakistani media outlets. So self-censorship is </w:t>
      </w:r>
      <w:r w:rsidRPr="00E322CA">
        <w:rPr>
          <w:rFonts w:cstheme="majorBidi"/>
          <w:i/>
          <w:iCs/>
          <w:szCs w:val="24"/>
        </w:rPr>
        <w:lastRenderedPageBreak/>
        <w:t xml:space="preserve">important and we should be careful while reporting as nothing is more important than my life and my family.”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F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“As I have talked about the self-restrictions say for example a judge (Shaukat Tareen) has been suspended because of his speech about agencies and they didn’t like it. I personally attend that speech and Named ISI in the beeper on which I was called upon by my channel. I was not approached directly. My media was not independent. So I mean to say that if I had self-censored at that time I should not have been called. Reason should be universal declaration, and constitution of Pakistan that how much freedom they give us and we should have to self-censor according to it not because of any institution.”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Following are some of the opinions of interviewees about prior knowledge and deadlines respectively: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B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“Definitely, it impacts a lot, when we have a good background of any story, we can share a good story.”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“Definitely, deadlines have impact on topic because sometimes if I suggest any story to my organization that I want to report on any kind of impact on financial issues then I need proper studies. If I don’t get the ample time then the story may be get wasted.”</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E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“Prior knowledge is much needed either for reporting or analysis. If a reporter or analyst do not have the knowledge on what topic he/she is talking about, what was the background, circumstances of the event then they cannot be fare with their job. If they lack in producing reliable content, their profession is of no use.”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Following are some of the opinions of the respondents regarding framing on “micro level”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E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“There is total freedom given to the news reporter and special correspondent by news editor or line manager. They decide whether this news is being broadcast or not. If that news does not violate rules, guidelines, current laws and public interest must be paramount. In that case there is no restrictions while framing their topic of interest.”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G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“Sometimes we have limitations. We have to consider many things like security of country, foreign affairs and mold our news likewise”. </w:t>
      </w:r>
    </w:p>
    <w:p w:rsidR="004E6D6B" w:rsidRDefault="00976843" w:rsidP="004E6D6B">
      <w:pPr>
        <w:spacing w:after="225" w:line="247" w:lineRule="auto"/>
        <w:ind w:left="86" w:right="115" w:firstLine="634"/>
        <w:rPr>
          <w:rFonts w:cstheme="majorBidi"/>
          <w:szCs w:val="24"/>
        </w:rPr>
      </w:pPr>
      <w:r w:rsidRPr="00E322CA">
        <w:rPr>
          <w:rFonts w:cstheme="majorBidi"/>
          <w:szCs w:val="24"/>
        </w:rPr>
        <w:lastRenderedPageBreak/>
        <w:t xml:space="preserve">According to Respondent F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“You can freely frame it until you do not breach the national security, integrity of the country, and religious boundaries.”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J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“We go “as per organization’s policy”.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Findings for the research question (c) How media organizations create impact on freedom of expression? Was it divided between the main theme of Mesial Level, rules and regulations? furthermore organizational role are the sub-themes of this research question.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Following are the opinions of respondents under the above category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A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“Yes we have guidelines from our organization. All of the reporters have a day plan according to our beats.  But again none of the media channel support the reporter.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B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“Yes definitely we have rules set by organizations like some particular words to use in story, balanced and properly investigated story, choice of words should not go against the state. We cannot criticize the government policies. We are only allowed the efforts being done by government rather than their mismanagements.”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D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“Whenever you join an institute, they will tell you that this is our procedure and policy. These rules are like no news should be reported on armed institutes, religious disparities, or against national interests. If you give this type of news the news will be killed by the authorities. Every reporter wants to get exclusive news for their organization, but we have to make sure that we don’t publish incorrect or unauthentic news in our race to be the first one to report the news. </w:t>
      </w:r>
    </w:p>
    <w:p w:rsidR="004E6D6B" w:rsidRDefault="00976843" w:rsidP="004E6D6B">
      <w:pPr>
        <w:spacing w:after="225" w:line="247" w:lineRule="auto"/>
        <w:ind w:left="86" w:right="115" w:firstLine="634"/>
        <w:rPr>
          <w:rFonts w:cstheme="majorBidi"/>
          <w:szCs w:val="24"/>
        </w:rPr>
      </w:pPr>
      <w:r w:rsidRPr="00E322CA">
        <w:rPr>
          <w:rFonts w:cstheme="majorBidi"/>
          <w:szCs w:val="24"/>
        </w:rPr>
        <w:t>The last two questions (d) What are the impacts of extra media on freedom of expression in news media of Pakistan? and (e) How ideologies have influence on the journalistic content and freedom of expression? are also inter-linked. Data obtained through in-depth interviews for these research questions is categorized in to the main theme of macro (external) level and its sub-themes are (i) government control, (ii) institutional control, and (iii) societal control.</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Following are the opinions of respondents under the above category </w:t>
      </w:r>
    </w:p>
    <w:p w:rsidR="004E6D6B" w:rsidRDefault="00976843" w:rsidP="004E6D6B">
      <w:pPr>
        <w:spacing w:after="225" w:line="247" w:lineRule="auto"/>
        <w:ind w:left="86" w:right="115" w:firstLine="634"/>
        <w:rPr>
          <w:rFonts w:cstheme="majorBidi"/>
          <w:szCs w:val="24"/>
        </w:rPr>
      </w:pPr>
      <w:r w:rsidRPr="00E322CA">
        <w:rPr>
          <w:rFonts w:cstheme="majorBidi"/>
          <w:szCs w:val="24"/>
        </w:rPr>
        <w:lastRenderedPageBreak/>
        <w:t xml:space="preserve">According to respondent A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“All of the channels and media platforms are totally controlled by the state/government. We have freedom to script our story in any angle. Like where to start the story and where to end it, how to visualize my story, from which camera angle I want to take a shot, freedom lies with me.”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B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“Our policy doesn’t allow us; we cannot criticize the government policies. We are only allowed to demonstrate the efforts being done by government rather than their mismanagements. Generally, we are forced to do positive stories regarding government. Censorship may be done through memorandums; we have no issues/threats with the law-making bodies like PEMRA because state run organization and PEMRA are on same page when it comes to censorship.”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F </w:t>
      </w:r>
    </w:p>
    <w:p w:rsidR="004E6D6B" w:rsidRDefault="00976843" w:rsidP="004E6D6B">
      <w:pPr>
        <w:spacing w:after="225" w:line="247" w:lineRule="auto"/>
        <w:ind w:left="86" w:right="115" w:firstLine="634"/>
        <w:rPr>
          <w:rFonts w:cstheme="majorBidi"/>
          <w:i/>
          <w:iCs/>
          <w:szCs w:val="24"/>
        </w:rPr>
      </w:pPr>
      <w:r w:rsidRPr="00E322CA">
        <w:rPr>
          <w:rFonts w:cstheme="majorBidi"/>
          <w:i/>
          <w:iCs/>
          <w:szCs w:val="24"/>
        </w:rPr>
        <w:t xml:space="preserve">“Our media is still immature and journalist do not know their limitations. When they didn’t follow limits to some reasonable restrictions then they were restricted by force through PEMRA, or other institutions. Even PEMRA is not free regulatory body and those who are regulating this regulatory authority must not have any link with this. Non time sensitive news has much freedom than time-sensitive.” </w:t>
      </w:r>
    </w:p>
    <w:p w:rsidR="004E6D6B" w:rsidRDefault="00976843" w:rsidP="004E6D6B">
      <w:pPr>
        <w:spacing w:after="225" w:line="247" w:lineRule="auto"/>
        <w:ind w:left="86" w:right="115" w:firstLine="634"/>
        <w:rPr>
          <w:rFonts w:cstheme="majorBidi"/>
          <w:szCs w:val="24"/>
        </w:rPr>
      </w:pPr>
      <w:r w:rsidRPr="00E322CA">
        <w:rPr>
          <w:rFonts w:cstheme="majorBidi"/>
          <w:szCs w:val="24"/>
        </w:rPr>
        <w:t xml:space="preserve">According to respondent D </w:t>
      </w:r>
    </w:p>
    <w:p w:rsidR="00976843" w:rsidRPr="00E322CA" w:rsidRDefault="00976843" w:rsidP="004E6D6B">
      <w:pPr>
        <w:spacing w:after="225" w:line="247" w:lineRule="auto"/>
        <w:ind w:left="86" w:right="115" w:firstLine="634"/>
        <w:rPr>
          <w:rFonts w:cstheme="majorBidi"/>
          <w:b/>
          <w:bCs/>
          <w:szCs w:val="24"/>
        </w:rPr>
      </w:pPr>
      <w:r w:rsidRPr="00E322CA">
        <w:rPr>
          <w:rFonts w:cstheme="majorBidi"/>
          <w:i/>
          <w:iCs/>
          <w:szCs w:val="24"/>
        </w:rPr>
        <w:t xml:space="preserve">“There are two things. You have heard that ARY is Pro-PTI channel and Geo News is anti-government channel. The channel when find interest (funding) in any party they will never report against them. Neutral channel may report either type of news may it be positive or negative.  If it is essential to report against them, they will give the angle to the news which is neutral. It depends on your news organization. If their policy is to criticize the government, you can do it without fear. You will have full freedom for it but if your channel follows the other way, minor criticism could go on-air but criticizing on large level will be prohibited.” </w:t>
      </w:r>
    </w:p>
    <w:p w:rsidR="00B101C3" w:rsidRPr="00B101C3" w:rsidRDefault="00B101C3" w:rsidP="00B101C3">
      <w:pPr>
        <w:pStyle w:val="Heading1"/>
        <w:ind w:left="0" w:firstLine="0"/>
        <w:rPr>
          <w:rFonts w:cstheme="majorBidi"/>
          <w:bCs/>
        </w:rPr>
      </w:pPr>
      <w:r w:rsidRPr="00E322CA">
        <w:rPr>
          <w:rFonts w:cstheme="majorBidi"/>
          <w:bCs/>
          <w:szCs w:val="24"/>
        </w:rPr>
        <w:t xml:space="preserve">Discussion </w:t>
      </w:r>
    </w:p>
    <w:p w:rsidR="00184CA7" w:rsidRDefault="00976843" w:rsidP="00184CA7">
      <w:pPr>
        <w:spacing w:after="225" w:line="247" w:lineRule="auto"/>
        <w:ind w:left="86" w:right="115" w:firstLine="634"/>
        <w:rPr>
          <w:rFonts w:cstheme="majorBidi"/>
          <w:szCs w:val="24"/>
        </w:rPr>
      </w:pPr>
      <w:r w:rsidRPr="00E322CA">
        <w:rPr>
          <w:rFonts w:cstheme="majorBidi"/>
          <w:szCs w:val="24"/>
        </w:rPr>
        <w:t xml:space="preserve">The concept of press freedom is inextricably linked to journalism and the services it performs. According to the data, external and internal factors were the most influential in determining journalists' perceptions on freedom of speech in Pakistan. The two most prevalent sub-themes characterising freedom of expression, for example, were 'freedom within the limitations of current laws' and 'freedom with responsibility.' As previously stated, some journalists stressed the sub-theme of "freedom within the limitations of current laws." The prevalence of this sub-theme might be attributed to the field experiences of the journalists. Journalists with less expertise are sometimes perplexed by the concept of free expression. They first clarify </w:t>
      </w:r>
      <w:r w:rsidRPr="00E322CA">
        <w:rPr>
          <w:rFonts w:cstheme="majorBidi"/>
          <w:szCs w:val="24"/>
        </w:rPr>
        <w:lastRenderedPageBreak/>
        <w:t>that the right to free speech is anything done without fear, but they also emphasise that there are demands from within and outside the organisation on them, and that these forces are legal. Journalists with little experience in the media regard journalistic independence as the most crucial aspect.</w:t>
      </w:r>
    </w:p>
    <w:p w:rsidR="00184CA7" w:rsidRDefault="00976843" w:rsidP="00184CA7">
      <w:pPr>
        <w:spacing w:after="225" w:line="247" w:lineRule="auto"/>
        <w:ind w:left="86" w:right="115" w:firstLine="634"/>
        <w:rPr>
          <w:rFonts w:cstheme="majorBidi"/>
          <w:szCs w:val="24"/>
        </w:rPr>
      </w:pPr>
      <w:r w:rsidRPr="00E322CA">
        <w:rPr>
          <w:rFonts w:cstheme="majorBidi"/>
          <w:szCs w:val="24"/>
        </w:rPr>
        <w:t xml:space="preserve"> Data obtained for this study revealed that context is the most crucial factor in defining journalists' perceptions of press freedom and freedom of expression in Pakistan. To characterize journalistic freedom, for example, the expressions "freedom with responsibility" and "freedom of expression without fear or pressure" are widely employed. Journalists, particularly those from television news channels, stressed the need of being "free of" fear and pressure from organisational policies, ratings, political and religious parties. This subtheme's prevalence may be related to religious ideas in some way. </w:t>
      </w:r>
    </w:p>
    <w:p w:rsidR="00184CA7" w:rsidRDefault="00976843" w:rsidP="00184CA7">
      <w:pPr>
        <w:spacing w:after="225" w:line="247" w:lineRule="auto"/>
        <w:ind w:left="86" w:right="115" w:firstLine="634"/>
        <w:rPr>
          <w:rFonts w:cstheme="majorBidi"/>
          <w:szCs w:val="24"/>
        </w:rPr>
      </w:pPr>
      <w:r w:rsidRPr="00E322CA">
        <w:rPr>
          <w:rFonts w:cstheme="majorBidi"/>
          <w:szCs w:val="24"/>
        </w:rPr>
        <w:t>Many other journalists in this research acknowledged the concerns of fear and coercion while discussing the rights to free expression and press freedom. These journalists also said that this "fear or pressure" is mostly caused by organisational policy, channel ratings, and religious and political parties. One respondent, for example, remarked that we must follow the culture or risk jeopardising our professions or families. Journalists must always be able to express themselves freely in the media. Strong financial and political parties subject the media and journalists to threats and hazards.</w:t>
      </w:r>
    </w:p>
    <w:p w:rsidR="00184CA7" w:rsidRDefault="00976843" w:rsidP="00184CA7">
      <w:pPr>
        <w:spacing w:after="225" w:line="247" w:lineRule="auto"/>
        <w:ind w:left="86" w:right="115" w:firstLine="634"/>
        <w:rPr>
          <w:rFonts w:cstheme="majorBidi"/>
          <w:szCs w:val="24"/>
        </w:rPr>
      </w:pPr>
      <w:r w:rsidRPr="00E322CA">
        <w:rPr>
          <w:rFonts w:cstheme="majorBidi"/>
          <w:szCs w:val="24"/>
        </w:rPr>
        <w:t>ournalists reinforce the concept of free speech and media independence by emphasising freedom of expression without fear or constraint. Interestingly, journalists perceive fear or pressure as coming from a range of sources, including other societal institutions, media policies, religious organisations, political parties, and threats to journalists' personal safety. They assert press freedom, which implies that a journalist may say or do anything he or she wants without fear of repercussions from any organisation.</w:t>
      </w:r>
    </w:p>
    <w:p w:rsidR="00184CA7" w:rsidRDefault="00976843" w:rsidP="00184CA7">
      <w:pPr>
        <w:spacing w:after="225" w:line="247" w:lineRule="auto"/>
        <w:ind w:left="86" w:right="115" w:firstLine="634"/>
        <w:rPr>
          <w:rFonts w:cstheme="majorBidi"/>
          <w:szCs w:val="24"/>
        </w:rPr>
      </w:pPr>
      <w:r w:rsidRPr="00E322CA">
        <w:rPr>
          <w:rFonts w:cstheme="majorBidi"/>
          <w:szCs w:val="24"/>
        </w:rPr>
        <w:t>In Pakistan, data suggested an environment of 'fear' and 'pressure.' For example, one participant remarked that "no one can say anything owing to fear and pressure." For journalists, freedom of expression means that they can work on whatever idea or concept they have without fear. It makes no difference whether it is the fear or pressure of the organisation or the fear or pressure of any political party or other societal institutes. Journalists should be able to operate freely and without fear of being assassinated or abducted. However, Pakistan has a number of issues, including violence. Journalists are unable to do open reporting, particularly in the face of opposition from religious parties. There's a creepy vibe going on here. Journalists face danger and have mentally adapted to their circumstances. Journalists regard freedom from fear and pressure as a shared concern, hence the issue is carefully articulated.</w:t>
      </w:r>
    </w:p>
    <w:p w:rsidR="00184CA7" w:rsidRDefault="00976843" w:rsidP="00184CA7">
      <w:pPr>
        <w:spacing w:after="225" w:line="247" w:lineRule="auto"/>
        <w:ind w:left="86" w:right="115" w:firstLine="634"/>
        <w:rPr>
          <w:rFonts w:cstheme="majorBidi"/>
          <w:szCs w:val="24"/>
        </w:rPr>
      </w:pPr>
      <w:r w:rsidRPr="00E322CA">
        <w:rPr>
          <w:rFonts w:cstheme="majorBidi"/>
          <w:szCs w:val="24"/>
        </w:rPr>
        <w:lastRenderedPageBreak/>
        <w:t>The media, as the fourth pillar of society, and journalists, as the bricks of that structure, should be free of any type of pressure to perform excellently in the field, but they do not feel secure because of the climate they have witnessed in the past. Journalists value free expression, but given the current state of risk to journalists, they choose to keep silent under the guise of laws and regulations. Journalists who do not hold higher positions are aware of their weaknesses, which drives them to limit their freedom of expression. In a word, journalists misunderstand their right to free expression. Unlike them, the majority of top journalists are unconcerned with free expression. Journalists in higher positions who had spent a significant amount of time in the media, particularly television news media, did not see freedom of expression as a serious concern. Journalists with extensive experience believe that the condition of media freedom and journalist independence is far better than in the past. They regard freedom of speech as a face-saving jargon, since freedom comes to them when they are the well-known faces on television. Journalists do not need to be concerned about outside pressures since they are well-known in society and, as a result of their position, enjoy the backing of both the organisation and society.</w:t>
      </w:r>
    </w:p>
    <w:p w:rsidR="00184CA7" w:rsidRDefault="00976843" w:rsidP="00184CA7">
      <w:pPr>
        <w:spacing w:after="225" w:line="247" w:lineRule="auto"/>
        <w:ind w:left="86" w:right="115" w:firstLine="634"/>
        <w:rPr>
          <w:rFonts w:cstheme="majorBidi"/>
          <w:szCs w:val="24"/>
        </w:rPr>
      </w:pPr>
      <w:r w:rsidRPr="00E322CA">
        <w:rPr>
          <w:rFonts w:cstheme="majorBidi"/>
          <w:szCs w:val="24"/>
        </w:rPr>
        <w:t>“Journalists are legally, morally, and socially obligated to fulfil four distinct sorts of responsibilities” according to one respondent. According to the social responsibility perspective, these duties are categorised as allocated, contracted, self-assigned, or refused. The Pakistani journalists who took part in this survey stressed moral and societal responsibility while defining freedom of expression.</w:t>
      </w:r>
    </w:p>
    <w:p w:rsidR="00184CA7" w:rsidRDefault="00976843" w:rsidP="00184CA7">
      <w:pPr>
        <w:spacing w:after="225" w:line="247" w:lineRule="auto"/>
        <w:ind w:left="86" w:right="115" w:firstLine="634"/>
        <w:rPr>
          <w:rFonts w:cstheme="majorBidi"/>
          <w:szCs w:val="24"/>
        </w:rPr>
      </w:pPr>
      <w:r w:rsidRPr="00E322CA">
        <w:rPr>
          <w:rFonts w:cstheme="majorBidi"/>
          <w:szCs w:val="24"/>
        </w:rPr>
        <w:t>As quoted by a respondent, “freedom of speech means that anything you feel within should be expressed in a better way. Whatever you feel the need to say, you should be able to do so, but your expression must be limited”. Journalists should use pleasant words to convey themselves and if their content is not according to this, some restrictions on journalists are less visible, arising from the government's suspension or licencing control of television news stations with the assistance of PEMRA, as well as the government's limited distribution of advertisements to the organization.</w:t>
      </w:r>
    </w:p>
    <w:p w:rsidR="00184CA7" w:rsidRDefault="00976843" w:rsidP="00184CA7">
      <w:pPr>
        <w:spacing w:after="225" w:line="247" w:lineRule="auto"/>
        <w:ind w:left="86" w:right="115" w:firstLine="634"/>
        <w:rPr>
          <w:rFonts w:cstheme="majorBidi"/>
          <w:szCs w:val="24"/>
        </w:rPr>
      </w:pPr>
      <w:r w:rsidRPr="00E322CA">
        <w:rPr>
          <w:rFonts w:cstheme="majorBidi"/>
          <w:szCs w:val="24"/>
        </w:rPr>
        <w:t>Several journalists who participated in this study linked free speech and press freedom to the uncovering of the truth. The concept of truth discovery is derived from the Marketplace of ideas theory, often known as the Theory of free speech, as discussed in the theoretical framework section. Pakistani journalists linked truth reporting and investigative journalism to the gravity of the consequences they may face.</w:t>
      </w:r>
    </w:p>
    <w:p w:rsidR="00184CA7" w:rsidRDefault="00976843" w:rsidP="00184CA7">
      <w:pPr>
        <w:spacing w:after="225" w:line="247" w:lineRule="auto"/>
        <w:ind w:left="86" w:right="115" w:firstLine="634"/>
        <w:rPr>
          <w:rFonts w:cstheme="majorBidi"/>
          <w:szCs w:val="24"/>
        </w:rPr>
      </w:pPr>
      <w:r w:rsidRPr="00E322CA">
        <w:rPr>
          <w:rFonts w:cstheme="majorBidi"/>
          <w:szCs w:val="24"/>
        </w:rPr>
        <w:t xml:space="preserve">Some journalists struggled to cover themes such as politics, crime, and judicial procedures. This implies that in Pakistan, political and national-security issues, as well as court procedures, cannot be freely argued or published. They may be </w:t>
      </w:r>
      <w:r w:rsidRPr="00E322CA">
        <w:rPr>
          <w:rFonts w:cstheme="majorBidi"/>
          <w:szCs w:val="24"/>
        </w:rPr>
        <w:lastRenderedPageBreak/>
        <w:t>subjected to pressure from the government, political parties, law enforcement agencies, or military authorities.</w:t>
      </w:r>
    </w:p>
    <w:p w:rsidR="00184CA7" w:rsidRDefault="00976843" w:rsidP="00184CA7">
      <w:pPr>
        <w:spacing w:after="225" w:line="247" w:lineRule="auto"/>
        <w:ind w:left="86" w:right="115" w:firstLine="634"/>
        <w:rPr>
          <w:rFonts w:cstheme="majorBidi"/>
          <w:szCs w:val="24"/>
        </w:rPr>
      </w:pPr>
      <w:r w:rsidRPr="00E322CA">
        <w:rPr>
          <w:rFonts w:cstheme="majorBidi"/>
          <w:szCs w:val="24"/>
        </w:rPr>
        <w:t xml:space="preserve">Many voices are silenced as a result of abusive power structures. As a result of their job, reporters have been threatened, assassinated, intimidated, and limited in the most heinous circumstances. Authorities used harsh policies to minimize mass media censorship. These threats might stem from a variety of sources, including economic, historical, cultural, social, or religious authority. The law appears to have adequately protected journalistic freedom. However, it is not as impenetrable in practice as one might anticipate. The most prevalent kind is self-censorship, which is generally done on a micro level. </w:t>
      </w:r>
    </w:p>
    <w:p w:rsidR="00184CA7" w:rsidRDefault="00976843" w:rsidP="00184CA7">
      <w:pPr>
        <w:spacing w:after="225" w:line="247" w:lineRule="auto"/>
        <w:ind w:left="86" w:right="115" w:firstLine="634"/>
        <w:rPr>
          <w:rFonts w:cstheme="majorBidi"/>
          <w:szCs w:val="24"/>
        </w:rPr>
      </w:pPr>
      <w:r w:rsidRPr="00E322CA">
        <w:rPr>
          <w:rFonts w:cstheme="majorBidi"/>
          <w:szCs w:val="24"/>
        </w:rPr>
        <w:t>This might be based on a personal scenario, a professional foundation, alluding to organizational constraints, or a political setting, meaning ideological limits may exist. Censorship places restrictions on what outside entities, such as governments and businesses, may and cannot write or publish, leaving journalists and publishers with little choice but to write and publish as told. In the self-censorship dilemma, journalists, on the contrary, do not have to do things openly, but censor themselves, concealing material that they believe is bad to disclose. This pressure is not a result of the company's ideals and practices, but rather of the individual's perception of what journalism should be.</w:t>
      </w:r>
    </w:p>
    <w:p w:rsidR="00184CA7" w:rsidRDefault="00976843" w:rsidP="00184CA7">
      <w:pPr>
        <w:spacing w:after="225" w:line="247" w:lineRule="auto"/>
        <w:ind w:left="86" w:right="115" w:firstLine="634"/>
        <w:rPr>
          <w:rFonts w:cstheme="majorBidi"/>
          <w:szCs w:val="24"/>
        </w:rPr>
      </w:pPr>
      <w:r w:rsidRPr="00E322CA">
        <w:rPr>
          <w:rFonts w:cstheme="majorBidi"/>
          <w:szCs w:val="24"/>
        </w:rPr>
        <w:t>According to the data analyzed, journalists' previous knowledge restricts their independence. They won't be able to articulate what has to be expressed if they don't know the past. As a result, there is a failure to report appropriately or openly. When it comes to timelines, many journalists believe that deadlines and breaking news culture limit what they may say. They would not be able to win the race of breaking news reporting in a more acceptable manner.</w:t>
      </w:r>
    </w:p>
    <w:p w:rsidR="00184CA7" w:rsidRDefault="00976843" w:rsidP="00184CA7">
      <w:pPr>
        <w:spacing w:after="225" w:line="247" w:lineRule="auto"/>
        <w:ind w:left="86" w:right="115" w:firstLine="634"/>
        <w:rPr>
          <w:rFonts w:cstheme="majorBidi"/>
          <w:szCs w:val="24"/>
        </w:rPr>
      </w:pPr>
      <w:r w:rsidRPr="00E322CA">
        <w:rPr>
          <w:rFonts w:cstheme="majorBidi"/>
          <w:szCs w:val="24"/>
        </w:rPr>
        <w:t>According to the data analysis, journalists of all ethnicities, religious groups, and genders value free speech and press freedom in the same sub-themes. This meant that the journalist's concept of free expression was untouched by cultural diversity or gender disparities. The varied points of view of journalists were connected to four contextual factors: 1) disparities in journalistic ideological perspectives, ii) disparities in media organisation links, iii) Pakistan's differing levels of independence and societal influence and iv) many schools of thought that have been employed to determine what constitutes a constraint on freedom of expression.</w:t>
      </w:r>
    </w:p>
    <w:p w:rsidR="00184CA7" w:rsidRDefault="00976843" w:rsidP="00184CA7">
      <w:pPr>
        <w:spacing w:after="225" w:line="247" w:lineRule="auto"/>
        <w:ind w:left="86" w:right="115" w:firstLine="634"/>
        <w:rPr>
          <w:rFonts w:cstheme="majorBidi"/>
          <w:szCs w:val="24"/>
        </w:rPr>
      </w:pPr>
      <w:r w:rsidRPr="00E322CA">
        <w:rPr>
          <w:rFonts w:cstheme="majorBidi"/>
          <w:szCs w:val="24"/>
        </w:rPr>
        <w:t>To summarise, while journalistic procedures are necessary for organisation and efficiency, they also serve as a source of constraints. As a result, Shoemaker and Reese (1996, p. 132) describe the press as "handcuffed by its rituals."</w:t>
      </w:r>
    </w:p>
    <w:p w:rsidR="00184CA7" w:rsidRDefault="00976843" w:rsidP="00184CA7">
      <w:pPr>
        <w:spacing w:after="225" w:line="247" w:lineRule="auto"/>
        <w:ind w:left="86" w:right="115" w:firstLine="634"/>
        <w:rPr>
          <w:rFonts w:cstheme="majorBidi"/>
          <w:szCs w:val="24"/>
        </w:rPr>
      </w:pPr>
      <w:r w:rsidRPr="00E322CA">
        <w:rPr>
          <w:rFonts w:cstheme="majorBidi"/>
          <w:szCs w:val="24"/>
        </w:rPr>
        <w:lastRenderedPageBreak/>
        <w:t>Furthermore, economic considerations are typically at the base of any policy or decision, and individual journalists may be limited in what they can achieve in the end. Perceiving authority may have an impact on the employee's independence as well as the content outcomes. Decisions made by media organisations are not exclusively focused on their own aims, but are also influenced by external circumstances that should be considered in order to ensure the organization's success. As indicated by Shoemaker &amp; Reese (1996), a wide range of external factors might have an impact on the outcome Journalists have traditionally avoided publicity and public relations, but with increasing budgetary constraints, advertising and public relations have become a more important part of journalists' employment.</w:t>
      </w:r>
    </w:p>
    <w:p w:rsidR="00184CA7" w:rsidRDefault="00976843" w:rsidP="00184CA7">
      <w:pPr>
        <w:spacing w:after="225" w:line="247" w:lineRule="auto"/>
        <w:ind w:left="86" w:right="115" w:firstLine="634"/>
        <w:rPr>
          <w:rFonts w:cstheme="majorBidi"/>
          <w:szCs w:val="24"/>
        </w:rPr>
      </w:pPr>
      <w:r w:rsidRPr="00E322CA">
        <w:rPr>
          <w:rFonts w:cstheme="majorBidi"/>
          <w:szCs w:val="24"/>
        </w:rPr>
        <w:t>Another component of economic pressure is the perception that media ownership leads to skewed reporting. It's worth mentioning that media ownership or funding by the government is connected to media control by the government. Ideologies may leave their mark on the material, but journalists may also play a role in upholding the status quo. Journalists think that commercial concerns will continue to influence news content in Pakistani media, leading to the increase of market-driven journalism and sensationalism, based on the findings of our study.</w:t>
      </w:r>
    </w:p>
    <w:p w:rsidR="00184CA7" w:rsidRDefault="00976843" w:rsidP="00184CA7">
      <w:pPr>
        <w:spacing w:after="225" w:line="247" w:lineRule="auto"/>
        <w:ind w:left="86" w:right="115" w:firstLine="634"/>
        <w:rPr>
          <w:rFonts w:cstheme="majorBidi"/>
          <w:szCs w:val="24"/>
        </w:rPr>
      </w:pPr>
      <w:r w:rsidRPr="00E322CA">
        <w:rPr>
          <w:rFonts w:cstheme="majorBidi"/>
          <w:szCs w:val="24"/>
        </w:rPr>
        <w:t xml:space="preserve">A collision between commercial interests and professionalism looks to be inescapable. Finally, in addition to conscious or unconscious self-censorship, journalists' daily routines and practices can limit content outcomes and have the capacity to actively influence them. The organization of a journalist's workspace is necessary since it may assist the journalist and the audience in planning and scheduling news. As demonstrated in this report, Pakistan's media faces a number of issues. The quickly developing electronic media is powerful, but it is still in its infancy, and its coverage of political and conflict-related issues needs to be more balanced. Many journalists are unsure about their constitutional and international rights to free expression granted to them in 1973. </w:t>
      </w:r>
    </w:p>
    <w:p w:rsidR="00976843" w:rsidRPr="00E322CA" w:rsidRDefault="00976843" w:rsidP="00184CA7">
      <w:pPr>
        <w:spacing w:after="225" w:line="247" w:lineRule="auto"/>
        <w:ind w:left="86" w:right="115" w:firstLine="634"/>
        <w:rPr>
          <w:rFonts w:cstheme="majorBidi"/>
          <w:szCs w:val="24"/>
        </w:rPr>
      </w:pPr>
      <w:r w:rsidRPr="00E322CA">
        <w:rPr>
          <w:rFonts w:cstheme="majorBidi"/>
          <w:szCs w:val="24"/>
        </w:rPr>
        <w:t>Freedom of expression is viewed by senior journalists as a face-saving phrase, implying that their popularity will inspire them to exercise free expression. On the other hand, lower-level journalists are aware of their right to free speech, but they excuse any constraints and impediments in their path to freedom of expression. The reason for this is that their vulnerabilities, such as job uncertainty, financial insecurity, and, most importantly, the danger of death to themselves and their families, cause them to justify the forces placed on them. Many journalists require training in order to do their jobs effectively. Journalists with lower employment status, such as reporters, have security concerns, making it impossible for them to offer a free flow of information; thus, it is necessary to comfort them and provide them with a good working environment. They will be able to freely use their freedom to speech as a result of the hopeful atmosphere, and television news will be free and fair.</w:t>
      </w:r>
    </w:p>
    <w:p w:rsidR="00184CA7" w:rsidRPr="00184CA7" w:rsidRDefault="00184CA7" w:rsidP="00184CA7">
      <w:pPr>
        <w:pStyle w:val="Heading1"/>
        <w:ind w:left="0" w:firstLine="0"/>
        <w:rPr>
          <w:rFonts w:cstheme="majorBidi"/>
          <w:bCs/>
        </w:rPr>
      </w:pPr>
      <w:r w:rsidRPr="00E322CA">
        <w:rPr>
          <w:rFonts w:cstheme="majorBidi"/>
          <w:bCs/>
          <w:szCs w:val="24"/>
        </w:rPr>
        <w:lastRenderedPageBreak/>
        <w:t>Conclusion</w:t>
      </w:r>
    </w:p>
    <w:p w:rsidR="00184CA7" w:rsidRDefault="00976843" w:rsidP="00184CA7">
      <w:pPr>
        <w:spacing w:after="225" w:line="247" w:lineRule="auto"/>
        <w:ind w:left="86" w:right="115" w:firstLine="634"/>
        <w:rPr>
          <w:rFonts w:cstheme="majorBidi"/>
          <w:szCs w:val="24"/>
        </w:rPr>
      </w:pPr>
      <w:r w:rsidRPr="00E322CA">
        <w:rPr>
          <w:rFonts w:cstheme="majorBidi"/>
          <w:szCs w:val="24"/>
        </w:rPr>
        <w:t xml:space="preserve">The perception of journalists in Pakistani television news media on freedom of expression was to be investigated via their on-the-job experiences. Various institutes and state security, advertising concerns, media owners, media regulations, policies of media organisations, and supervisors are among the elements that have affected journalists' freedom of speech, according to data acquired from interviews with journalists. The data was processed by categorizing it into four deductive key-themes and sub-themes of every key theme. </w:t>
      </w:r>
    </w:p>
    <w:p w:rsidR="00184CA7" w:rsidRDefault="00976843" w:rsidP="00184CA7">
      <w:pPr>
        <w:spacing w:after="225" w:line="247" w:lineRule="auto"/>
        <w:ind w:left="86" w:right="115" w:firstLine="634"/>
        <w:rPr>
          <w:rFonts w:cstheme="majorBidi"/>
          <w:szCs w:val="24"/>
        </w:rPr>
      </w:pPr>
      <w:r w:rsidRPr="00E322CA">
        <w:rPr>
          <w:rFonts w:cstheme="majorBidi"/>
          <w:szCs w:val="24"/>
        </w:rPr>
        <w:t>According to those who are not in a powerful position in the media channel, the data collected through in-depth interviews revealed that there are many influences from micro to macro level, i.e. from individual level to routines, organisational influences, extra-media impacts, and then societal pressures are the barriers to free expression.</w:t>
      </w:r>
    </w:p>
    <w:p w:rsidR="00184CA7" w:rsidRDefault="00976843" w:rsidP="00184CA7">
      <w:pPr>
        <w:spacing w:after="225" w:line="247" w:lineRule="auto"/>
        <w:ind w:left="86" w:right="115" w:firstLine="634"/>
        <w:rPr>
          <w:rFonts w:cstheme="majorBidi"/>
          <w:szCs w:val="24"/>
        </w:rPr>
      </w:pPr>
      <w:r w:rsidRPr="00E322CA">
        <w:rPr>
          <w:rFonts w:cstheme="majorBidi"/>
          <w:szCs w:val="24"/>
        </w:rPr>
        <w:t>Journalists are confused about their right to freedom of expression and the direct and indirect pressures that obstruct their ability to use it. They are experiencing employment and financial insecurity, and witnessing the current state of an insecure atmosphere for journalists makes them fear for their lives and the lives of those who are affiliated with them. Their weaknesses prevent them from thinking beyond the box, and as a result, they rationalise all influences, which may lead to self-censorship and restrictions on free speech. Journalists have the right to free speech, but because of the current dangers to their colleagues, they prefer to remain silent and call it rules and regulations.</w:t>
      </w:r>
    </w:p>
    <w:p w:rsidR="00184CA7" w:rsidRDefault="00976843" w:rsidP="00184CA7">
      <w:pPr>
        <w:spacing w:after="225" w:line="247" w:lineRule="auto"/>
        <w:ind w:left="86" w:right="115" w:firstLine="634"/>
        <w:rPr>
          <w:rFonts w:cstheme="majorBidi"/>
          <w:szCs w:val="24"/>
        </w:rPr>
      </w:pPr>
      <w:r w:rsidRPr="00E322CA">
        <w:rPr>
          <w:rFonts w:cstheme="majorBidi"/>
          <w:szCs w:val="24"/>
        </w:rPr>
        <w:t>In contrast, journalists in higher positions who have spent extensive time in the media, particularly television news media, do not consider freedom of expression to be a serious concern. Those in positions of authority regard the term freedom of expression as a face-saving euphemism that is linked to popularity.</w:t>
      </w:r>
    </w:p>
    <w:p w:rsidR="00184CA7" w:rsidRDefault="00976843" w:rsidP="00184CA7">
      <w:pPr>
        <w:spacing w:after="225" w:line="247" w:lineRule="auto"/>
        <w:ind w:left="86" w:right="115" w:firstLine="634"/>
        <w:rPr>
          <w:rFonts w:cstheme="majorBidi"/>
          <w:szCs w:val="24"/>
        </w:rPr>
      </w:pPr>
      <w:r w:rsidRPr="00E322CA">
        <w:rPr>
          <w:rFonts w:cstheme="majorBidi"/>
          <w:szCs w:val="24"/>
        </w:rPr>
        <w:t>The majority of the data revealed that journalists saw their right to free expression as a right that comes with responsibility and within the confines of existing regulations, but without fear. Social responsibility and keeping in mind what is appropriate for their society standards are tied to freedom with responsibility. The macro and external most level of societal constraints may be considered as the first degree of restraint on journalistic content and free expression. This is the same as what Shoemaker and Reese suggest in their Hierarchy of Influence concept.</w:t>
      </w:r>
    </w:p>
    <w:p w:rsidR="00976843" w:rsidRDefault="00976843" w:rsidP="00D029AA">
      <w:pPr>
        <w:spacing w:after="225" w:line="247" w:lineRule="auto"/>
        <w:ind w:left="86" w:right="115" w:firstLine="634"/>
        <w:rPr>
          <w:rFonts w:cstheme="majorBidi"/>
          <w:szCs w:val="24"/>
        </w:rPr>
      </w:pPr>
      <w:r w:rsidRPr="00E322CA">
        <w:rPr>
          <w:rFonts w:cstheme="majorBidi"/>
          <w:szCs w:val="24"/>
        </w:rPr>
        <w:t xml:space="preserve">Journalists in Pakistan's news media have differing perspectives on freedom of expression based on their experience in the industry and their position within the organisation. The rapidly expanding electronic media is strong and still in its infancy, and its coverage of political and conflict-related issues need more balance. For many </w:t>
      </w:r>
      <w:r w:rsidRPr="00E322CA">
        <w:rPr>
          <w:rFonts w:cstheme="majorBidi"/>
          <w:szCs w:val="24"/>
        </w:rPr>
        <w:lastRenderedPageBreak/>
        <w:t>journalists, the right to free expression is still dubious under Pakistan's 1973 constitution and international laws. Senior journalists regard freedom of expression as a form of face-saving language that contributes to their success. Indeed, lower-level journalists are aware of their right to freedom of expression, but they justify any constraints or obstructions to that right. This is because their vulnerabilities, such as job insecurity, financial insecurity, and, most crucially, the dread of death for themselves and their families, drive them to justify the pressures they are under. In order to execute their professions well, many journalists require training. Journalists with lower occupational status, such as reporters, are concerned about their safety, making it hard for them to deliver a free flow of information; as a result, it is vital to reassure them and provide them with an appropriate working environment. In this positive climate, they will be able to freely use their right to free expression, and news on television will be free and fair.</w:t>
      </w:r>
    </w:p>
    <w:p w:rsidR="00976843" w:rsidRPr="00D029AA" w:rsidRDefault="00976843" w:rsidP="00D029AA">
      <w:pPr>
        <w:pStyle w:val="Heading1"/>
        <w:ind w:left="0" w:firstLine="0"/>
        <w:rPr>
          <w:rFonts w:cstheme="majorBidi"/>
          <w:bCs/>
        </w:rPr>
      </w:pPr>
      <w:r w:rsidRPr="00E322CA">
        <w:rPr>
          <w:rFonts w:cstheme="majorBidi"/>
          <w:bCs/>
          <w:szCs w:val="24"/>
        </w:rPr>
        <w:t>References</w:t>
      </w:r>
    </w:p>
    <w:p w:rsidR="00976843" w:rsidRPr="00E322CA" w:rsidRDefault="00976843" w:rsidP="0056336D">
      <w:pPr>
        <w:pStyle w:val="Bibliography"/>
        <w:spacing w:after="6" w:line="353" w:lineRule="auto"/>
        <w:ind w:left="792" w:right="115" w:hanging="720"/>
        <w:rPr>
          <w:rStyle w:val="Hyperlink"/>
          <w:rFonts w:ascii="Book Antiqua" w:hAnsi="Book Antiqua" w:cstheme="majorBidi"/>
          <w:sz w:val="24"/>
          <w:szCs w:val="24"/>
          <w:rtl/>
        </w:rPr>
      </w:pPr>
      <w:r w:rsidRPr="00E322CA">
        <w:rPr>
          <w:rFonts w:ascii="Book Antiqua" w:hAnsi="Book Antiqua" w:cstheme="majorBidi"/>
          <w:sz w:val="24"/>
          <w:szCs w:val="24"/>
        </w:rPr>
        <w:t xml:space="preserve">Abbas, M. (2018). </w:t>
      </w:r>
      <w:r w:rsidRPr="00E322CA">
        <w:rPr>
          <w:rFonts w:ascii="Book Antiqua" w:hAnsi="Book Antiqua" w:cstheme="majorBidi"/>
          <w:i/>
          <w:iCs/>
          <w:sz w:val="24"/>
          <w:szCs w:val="24"/>
        </w:rPr>
        <w:t>Article 19 and threat to media</w:t>
      </w:r>
      <w:r w:rsidRPr="00E322CA">
        <w:rPr>
          <w:rFonts w:ascii="Book Antiqua" w:hAnsi="Book Antiqua" w:cstheme="majorBidi"/>
          <w:sz w:val="24"/>
          <w:szCs w:val="24"/>
        </w:rPr>
        <w:t xml:space="preserve">. The News International. </w:t>
      </w:r>
      <w:hyperlink r:id="rId9" w:history="1">
        <w:r w:rsidRPr="00E322CA">
          <w:rPr>
            <w:rStyle w:val="Hyperlink"/>
            <w:rFonts w:ascii="Book Antiqua" w:hAnsi="Book Antiqua" w:cstheme="majorBidi"/>
            <w:sz w:val="24"/>
            <w:szCs w:val="24"/>
          </w:rPr>
          <w:t>https://www.thenews.com.pk/print/311886-article-19-and-threat-to-media</w:t>
        </w:r>
      </w:hyperlink>
    </w:p>
    <w:p w:rsidR="00976843" w:rsidRPr="00E322CA" w:rsidRDefault="00976843" w:rsidP="0056336D">
      <w:pPr>
        <w:pStyle w:val="NormalWeb"/>
        <w:tabs>
          <w:tab w:val="left" w:pos="360"/>
        </w:tabs>
        <w:spacing w:before="0" w:beforeAutospacing="0" w:after="6" w:afterAutospacing="0" w:line="353" w:lineRule="auto"/>
        <w:ind w:left="792" w:right="115" w:hanging="720"/>
        <w:rPr>
          <w:rFonts w:ascii="Book Antiqua" w:hAnsi="Book Antiqua" w:cstheme="majorBidi"/>
          <w:i/>
          <w:iCs/>
        </w:rPr>
      </w:pPr>
      <w:r w:rsidRPr="00E322CA">
        <w:rPr>
          <w:rFonts w:ascii="Book Antiqua" w:hAnsi="Book Antiqua" w:cstheme="majorBidi"/>
        </w:rPr>
        <w:t xml:space="preserve">Anwar, M. (2018). </w:t>
      </w:r>
      <w:r w:rsidRPr="00E322CA">
        <w:rPr>
          <w:rFonts w:ascii="Book Antiqua" w:hAnsi="Book Antiqua" w:cstheme="majorBidi"/>
          <w:i/>
          <w:iCs/>
        </w:rPr>
        <w:t>East Asia Pacific Freedom of Expression in Pakistan Continues to Face Challenges</w:t>
      </w:r>
      <w:r w:rsidRPr="00E322CA">
        <w:rPr>
          <w:rFonts w:ascii="Book Antiqua" w:hAnsi="Book Antiqua" w:cstheme="majorBidi"/>
        </w:rPr>
        <w:t xml:space="preserve">. VOA NEWS. </w:t>
      </w:r>
      <w:hyperlink r:id="rId10" w:history="1">
        <w:r w:rsidRPr="00E322CA">
          <w:rPr>
            <w:rStyle w:val="Hyperlink"/>
            <w:rFonts w:ascii="Book Antiqua" w:hAnsi="Book Antiqua" w:cstheme="majorBidi"/>
          </w:rPr>
          <w:t>https://www.voanews.com/east-asia-pacific/freedom-expression-pakistan-continues-face-challenges</w:t>
        </w:r>
      </w:hyperlink>
    </w:p>
    <w:p w:rsidR="00976843" w:rsidRPr="00E322CA" w:rsidRDefault="00976843" w:rsidP="0056336D">
      <w:pPr>
        <w:pStyle w:val="Bibliography"/>
        <w:spacing w:after="6" w:line="353" w:lineRule="auto"/>
        <w:ind w:left="792" w:right="115" w:hanging="720"/>
        <w:rPr>
          <w:rStyle w:val="Hyperlink"/>
          <w:rFonts w:ascii="Book Antiqua" w:hAnsi="Book Antiqua" w:cstheme="majorBidi"/>
          <w:sz w:val="24"/>
          <w:szCs w:val="24"/>
        </w:rPr>
      </w:pPr>
      <w:r w:rsidRPr="00E322CA">
        <w:rPr>
          <w:rFonts w:ascii="Book Antiqua" w:hAnsi="Book Antiqua" w:cstheme="majorBidi"/>
          <w:sz w:val="24"/>
          <w:szCs w:val="24"/>
        </w:rPr>
        <w:t xml:space="preserve">Aslam, R. (2015). Media, politics and the threats to journalists in Pakistan. </w:t>
      </w:r>
      <w:r w:rsidRPr="00E322CA">
        <w:rPr>
          <w:rFonts w:ascii="Book Antiqua" w:hAnsi="Book Antiqua" w:cstheme="majorBidi"/>
          <w:i/>
          <w:iCs/>
          <w:sz w:val="24"/>
          <w:szCs w:val="24"/>
        </w:rPr>
        <w:t>Pacific Journalism Review</w:t>
      </w:r>
      <w:r w:rsidRPr="00E322CA">
        <w:rPr>
          <w:rFonts w:ascii="Book Antiqua" w:hAnsi="Book Antiqua" w:cstheme="majorBidi"/>
          <w:sz w:val="24"/>
          <w:szCs w:val="24"/>
        </w:rPr>
        <w:t xml:space="preserve">, </w:t>
      </w:r>
      <w:r w:rsidRPr="00E322CA">
        <w:rPr>
          <w:rFonts w:ascii="Book Antiqua" w:hAnsi="Book Antiqua" w:cstheme="majorBidi"/>
          <w:i/>
          <w:iCs/>
          <w:sz w:val="24"/>
          <w:szCs w:val="24"/>
        </w:rPr>
        <w:t>21</w:t>
      </w:r>
      <w:r w:rsidRPr="00E322CA">
        <w:rPr>
          <w:rFonts w:ascii="Book Antiqua" w:hAnsi="Book Antiqua" w:cstheme="majorBidi"/>
          <w:sz w:val="24"/>
          <w:szCs w:val="24"/>
        </w:rPr>
        <w:t xml:space="preserve">(1), 177. </w:t>
      </w:r>
      <w:hyperlink r:id="rId11" w:history="1">
        <w:r w:rsidRPr="00E322CA">
          <w:rPr>
            <w:rStyle w:val="Hyperlink"/>
            <w:rFonts w:ascii="Book Antiqua" w:hAnsi="Book Antiqua" w:cstheme="majorBidi"/>
            <w:sz w:val="24"/>
            <w:szCs w:val="24"/>
          </w:rPr>
          <w:t>https://doi.org/10.24135/pjr.v21i1.156</w:t>
        </w:r>
      </w:hyperlink>
    </w:p>
    <w:p w:rsidR="00976843" w:rsidRPr="00E322CA" w:rsidRDefault="00976843" w:rsidP="0056336D">
      <w:pPr>
        <w:pStyle w:val="Bibliography"/>
        <w:spacing w:after="6" w:line="353" w:lineRule="auto"/>
        <w:ind w:left="792" w:right="115" w:hanging="720"/>
        <w:rPr>
          <w:rStyle w:val="Hyperlink"/>
          <w:rFonts w:ascii="Book Antiqua" w:hAnsi="Book Antiqua" w:cstheme="majorBidi"/>
          <w:sz w:val="24"/>
          <w:szCs w:val="24"/>
        </w:rPr>
      </w:pPr>
      <w:r w:rsidRPr="00E322CA">
        <w:rPr>
          <w:rFonts w:ascii="Book Antiqua" w:hAnsi="Book Antiqua" w:cstheme="majorBidi"/>
          <w:sz w:val="24"/>
          <w:szCs w:val="24"/>
        </w:rPr>
        <w:t xml:space="preserve">Aspers, P., &amp; Corte, U. (2019). What is Qualitative in Qualitative Research. </w:t>
      </w:r>
      <w:r w:rsidRPr="00E322CA">
        <w:rPr>
          <w:rFonts w:ascii="Book Antiqua" w:hAnsi="Book Antiqua" w:cstheme="majorBidi"/>
          <w:i/>
          <w:iCs/>
          <w:sz w:val="24"/>
          <w:szCs w:val="24"/>
        </w:rPr>
        <w:t>Qualitative Sociology</w:t>
      </w:r>
      <w:r w:rsidRPr="00E322CA">
        <w:rPr>
          <w:rFonts w:ascii="Book Antiqua" w:hAnsi="Book Antiqua" w:cstheme="majorBidi"/>
          <w:sz w:val="24"/>
          <w:szCs w:val="24"/>
        </w:rPr>
        <w:t xml:space="preserve">, </w:t>
      </w:r>
      <w:r w:rsidRPr="00E322CA">
        <w:rPr>
          <w:rFonts w:ascii="Book Antiqua" w:hAnsi="Book Antiqua" w:cstheme="majorBidi"/>
          <w:i/>
          <w:iCs/>
          <w:sz w:val="24"/>
          <w:szCs w:val="24"/>
        </w:rPr>
        <w:t>42</w:t>
      </w:r>
      <w:r w:rsidRPr="00E322CA">
        <w:rPr>
          <w:rFonts w:ascii="Book Antiqua" w:hAnsi="Book Antiqua" w:cstheme="majorBidi"/>
          <w:sz w:val="24"/>
          <w:szCs w:val="24"/>
        </w:rPr>
        <w:t xml:space="preserve">(2), 139–160. </w:t>
      </w:r>
      <w:hyperlink r:id="rId12" w:history="1">
        <w:r w:rsidRPr="00E322CA">
          <w:rPr>
            <w:rStyle w:val="Hyperlink"/>
            <w:rFonts w:ascii="Book Antiqua" w:hAnsi="Book Antiqua" w:cstheme="majorBidi"/>
            <w:sz w:val="24"/>
            <w:szCs w:val="24"/>
          </w:rPr>
          <w:t>https://doi.org/10.1007/s11133-019-9413-7</w:t>
        </w:r>
      </w:hyperlink>
    </w:p>
    <w:p w:rsidR="00976843" w:rsidRPr="00E322CA" w:rsidRDefault="00976843" w:rsidP="0056336D">
      <w:pPr>
        <w:pStyle w:val="Bibliography"/>
        <w:spacing w:after="6" w:line="353" w:lineRule="auto"/>
        <w:ind w:left="792" w:right="115" w:hanging="720"/>
        <w:rPr>
          <w:rStyle w:val="Hyperlink"/>
          <w:rFonts w:ascii="Book Antiqua" w:hAnsi="Book Antiqua" w:cstheme="majorBidi"/>
          <w:sz w:val="24"/>
          <w:szCs w:val="24"/>
        </w:rPr>
      </w:pPr>
      <w:r w:rsidRPr="00E322CA">
        <w:rPr>
          <w:rFonts w:ascii="Book Antiqua" w:hAnsi="Book Antiqua" w:cstheme="majorBidi"/>
          <w:sz w:val="24"/>
          <w:szCs w:val="24"/>
        </w:rPr>
        <w:t xml:space="preserve">Bennett, P., &amp; Naim, M. (2015). 21st-century censorship. </w:t>
      </w:r>
      <w:r w:rsidRPr="00E322CA">
        <w:rPr>
          <w:rFonts w:ascii="Book Antiqua" w:hAnsi="Book Antiqua" w:cstheme="majorBidi"/>
          <w:i/>
          <w:iCs/>
          <w:sz w:val="24"/>
          <w:szCs w:val="24"/>
        </w:rPr>
        <w:t>Columbia Journalism Review</w:t>
      </w:r>
      <w:r w:rsidRPr="00E322CA">
        <w:rPr>
          <w:rFonts w:ascii="Book Antiqua" w:hAnsi="Book Antiqua" w:cstheme="majorBidi"/>
          <w:sz w:val="24"/>
          <w:szCs w:val="24"/>
        </w:rPr>
        <w:t xml:space="preserve">, 53(5), 22. Retrieved from </w:t>
      </w:r>
      <w:hyperlink r:id="rId13" w:history="1">
        <w:r w:rsidRPr="00E322CA">
          <w:rPr>
            <w:rStyle w:val="Hyperlink"/>
            <w:rFonts w:ascii="Book Antiqua" w:hAnsi="Book Antiqua" w:cstheme="majorBidi"/>
            <w:sz w:val="24"/>
            <w:szCs w:val="24"/>
          </w:rPr>
          <w:t>http://www.cjr.org/cover_story/21st_century_censorship.php</w:t>
        </w:r>
      </w:hyperlink>
    </w:p>
    <w:p w:rsidR="00976843" w:rsidRPr="00E322CA" w:rsidRDefault="00976843" w:rsidP="0056336D">
      <w:pPr>
        <w:spacing w:line="353" w:lineRule="auto"/>
        <w:ind w:left="792" w:right="115" w:hanging="720"/>
        <w:rPr>
          <w:rFonts w:cstheme="majorBidi"/>
          <w:i/>
          <w:iCs/>
          <w:szCs w:val="24"/>
        </w:rPr>
      </w:pPr>
      <w:r w:rsidRPr="00E322CA">
        <w:rPr>
          <w:rFonts w:cstheme="majorBidi"/>
          <w:szCs w:val="24"/>
        </w:rPr>
        <w:t>Boyatzis, R.E. (1998). Transforming qualitative information: Thematic analysis &amp; code development.</w:t>
      </w:r>
      <w:r w:rsidRPr="00E322CA">
        <w:rPr>
          <w:rFonts w:cstheme="majorBidi"/>
          <w:i/>
          <w:iCs/>
          <w:szCs w:val="24"/>
        </w:rPr>
        <w:t xml:space="preserve"> Thousand Oaks, CA: Sage Publications</w:t>
      </w:r>
    </w:p>
    <w:p w:rsidR="00976843" w:rsidRPr="00E322CA" w:rsidRDefault="00976843" w:rsidP="0056336D">
      <w:pPr>
        <w:spacing w:line="353" w:lineRule="auto"/>
        <w:ind w:left="792" w:right="115" w:hanging="720"/>
        <w:rPr>
          <w:rFonts w:cstheme="majorBidi"/>
          <w:szCs w:val="24"/>
        </w:rPr>
      </w:pPr>
      <w:r w:rsidRPr="00E322CA">
        <w:rPr>
          <w:rFonts w:cstheme="majorBidi"/>
          <w:szCs w:val="24"/>
        </w:rPr>
        <w:t xml:space="preserve">Braun, V., &amp; Clarke, V. (2008). Using Thematic Analysis in Psychology. </w:t>
      </w:r>
      <w:r w:rsidRPr="00E322CA">
        <w:rPr>
          <w:rFonts w:cstheme="majorBidi"/>
          <w:i/>
          <w:iCs/>
          <w:szCs w:val="24"/>
        </w:rPr>
        <w:t xml:space="preserve">Qualitative Research in Psychology, 3 </w:t>
      </w:r>
      <w:r w:rsidRPr="00E322CA">
        <w:rPr>
          <w:rFonts w:cstheme="majorBidi"/>
          <w:szCs w:val="24"/>
        </w:rPr>
        <w:t xml:space="preserve">(2), 77-101. Retrieved from </w:t>
      </w:r>
      <w:hyperlink r:id="rId14" w:history="1">
        <w:r w:rsidRPr="00E322CA">
          <w:rPr>
            <w:rStyle w:val="Hyperlink"/>
            <w:rFonts w:cstheme="majorBidi"/>
            <w:szCs w:val="24"/>
          </w:rPr>
          <w:t>http://www.tandfonline.com/doi/pdf/10.1191/1478088706qp063oa</w:t>
        </w:r>
      </w:hyperlink>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lastRenderedPageBreak/>
        <w:t xml:space="preserve">Carlson, M. Robinson, S. Lewis, S.C., (2018) Journalism studies and its core commitments: The making of a communication field. </w:t>
      </w:r>
      <w:r w:rsidRPr="00E322CA">
        <w:rPr>
          <w:rFonts w:ascii="Book Antiqua" w:hAnsi="Book Antiqua" w:cstheme="majorBidi"/>
          <w:i/>
          <w:iCs/>
          <w:sz w:val="24"/>
          <w:szCs w:val="24"/>
        </w:rPr>
        <w:t>Journal of Communication</w:t>
      </w:r>
      <w:r w:rsidRPr="00E322CA">
        <w:rPr>
          <w:rFonts w:ascii="Book Antiqua" w:hAnsi="Book Antiqua" w:cstheme="majorBidi"/>
          <w:sz w:val="24"/>
          <w:szCs w:val="24"/>
        </w:rPr>
        <w:t xml:space="preserve"> 68(1): 6–25.</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Czepek, A., Hellwig, M., &amp; Nowak, E. (2009). Press Freedom and Pluralism in Europe: Concepts and Conditions. Chicago: Intellect Ltd</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Cresswell J. W. Plano C.V.L. (2011) </w:t>
      </w:r>
      <w:r w:rsidRPr="00E322CA">
        <w:rPr>
          <w:rFonts w:ascii="Book Antiqua" w:hAnsi="Book Antiqua" w:cstheme="majorBidi"/>
          <w:i/>
          <w:iCs/>
          <w:sz w:val="24"/>
          <w:szCs w:val="24"/>
        </w:rPr>
        <w:t>Designing and conducting mixed method research.</w:t>
      </w:r>
      <w:r w:rsidRPr="00E322CA">
        <w:rPr>
          <w:rFonts w:ascii="Book Antiqua" w:hAnsi="Book Antiqua" w:cstheme="majorBidi"/>
          <w:sz w:val="24"/>
          <w:szCs w:val="24"/>
        </w:rPr>
        <w:t> 2nd Sage; Thousand Oaks, CA</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Fechner, F. (2013). Wolfgang Seufert / Hardy Gundlach (2012): Medienregulierung in Deutschland. Ziele, Konzepte, Maßnahmen. Lehr- und Handbuch. Baden-Baden: Nomos. </w:t>
      </w:r>
      <w:r w:rsidRPr="00E322CA">
        <w:rPr>
          <w:rFonts w:ascii="Book Antiqua" w:hAnsi="Book Antiqua" w:cstheme="majorBidi"/>
          <w:i/>
          <w:iCs/>
          <w:sz w:val="24"/>
          <w:szCs w:val="24"/>
        </w:rPr>
        <w:t>Medien &amp; Kommunikationswissenschaft</w:t>
      </w:r>
      <w:r w:rsidRPr="00E322CA">
        <w:rPr>
          <w:rFonts w:ascii="Book Antiqua" w:hAnsi="Book Antiqua" w:cstheme="majorBidi"/>
          <w:sz w:val="24"/>
          <w:szCs w:val="24"/>
        </w:rPr>
        <w:t xml:space="preserve">, </w:t>
      </w:r>
      <w:r w:rsidRPr="00E322CA">
        <w:rPr>
          <w:rFonts w:ascii="Book Antiqua" w:hAnsi="Book Antiqua" w:cstheme="majorBidi"/>
          <w:i/>
          <w:iCs/>
          <w:sz w:val="24"/>
          <w:szCs w:val="24"/>
        </w:rPr>
        <w:t>61</w:t>
      </w:r>
      <w:r w:rsidRPr="00E322CA">
        <w:rPr>
          <w:rFonts w:ascii="Book Antiqua" w:hAnsi="Book Antiqua" w:cstheme="majorBidi"/>
          <w:sz w:val="24"/>
          <w:szCs w:val="24"/>
        </w:rPr>
        <w:t xml:space="preserve">(2), 271–272. </w:t>
      </w:r>
      <w:hyperlink r:id="rId15" w:history="1">
        <w:r w:rsidRPr="00E322CA">
          <w:rPr>
            <w:rStyle w:val="Hyperlink"/>
            <w:rFonts w:ascii="Book Antiqua" w:hAnsi="Book Antiqua" w:cstheme="majorBidi"/>
            <w:sz w:val="24"/>
            <w:szCs w:val="24"/>
          </w:rPr>
          <w:t>https://doi.org/10.5771/1615-634x-2013-2-271</w:t>
        </w:r>
      </w:hyperlink>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Fish, S. (2017, September 5). </w:t>
      </w:r>
      <w:r w:rsidRPr="00E322CA">
        <w:rPr>
          <w:rFonts w:ascii="Book Antiqua" w:hAnsi="Book Antiqua" w:cstheme="majorBidi"/>
          <w:i/>
          <w:iCs/>
          <w:sz w:val="24"/>
          <w:szCs w:val="24"/>
        </w:rPr>
        <w:t>Stanley Fish: There’s No Such Thing as Free Speech (. . .and it’s a good thing too)</w:t>
      </w:r>
      <w:r w:rsidRPr="00E322CA">
        <w:rPr>
          <w:rFonts w:ascii="Book Antiqua" w:hAnsi="Book Antiqua" w:cstheme="majorBidi"/>
          <w:sz w:val="24"/>
          <w:szCs w:val="24"/>
        </w:rPr>
        <w:t xml:space="preserve">. Jack Miller Center. </w:t>
      </w:r>
      <w:hyperlink r:id="rId16" w:history="1">
        <w:r w:rsidRPr="00E322CA">
          <w:rPr>
            <w:rStyle w:val="Hyperlink"/>
            <w:rFonts w:ascii="Book Antiqua" w:hAnsi="Book Antiqua" w:cstheme="majorBidi"/>
            <w:sz w:val="24"/>
            <w:szCs w:val="24"/>
          </w:rPr>
          <w:t>https://jackmillercenter.org/cd-resources/stanley-fish-theres-no-thing-free-speech-good-thing/</w:t>
        </w:r>
      </w:hyperlink>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Freedom House, &amp; Repucci, S. (2019). </w:t>
      </w:r>
      <w:r w:rsidRPr="00E322CA">
        <w:rPr>
          <w:rFonts w:ascii="Book Antiqua" w:hAnsi="Book Antiqua" w:cstheme="majorBidi"/>
          <w:i/>
          <w:iCs/>
          <w:sz w:val="24"/>
          <w:szCs w:val="24"/>
        </w:rPr>
        <w:t>Media Freedom: A Downward Spiral</w:t>
      </w:r>
      <w:r w:rsidRPr="00E322CA">
        <w:rPr>
          <w:rFonts w:ascii="Book Antiqua" w:hAnsi="Book Antiqua" w:cstheme="majorBidi"/>
          <w:sz w:val="24"/>
          <w:szCs w:val="24"/>
        </w:rPr>
        <w:t>. Freedom House. https://freedomhouse.org/report/freedom-and-media/2019/media-freedom-downward-spiral</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Hanitzsch, T., Hanusch, F., Ramaprasad, J., &amp; Beer, A. S. D. (2019). 1. Exploring the Worlds of Journalism: An Introduction. </w:t>
      </w:r>
      <w:r w:rsidRPr="00E322CA">
        <w:rPr>
          <w:rFonts w:ascii="Book Antiqua" w:hAnsi="Book Antiqua" w:cstheme="majorBidi"/>
          <w:i/>
          <w:iCs/>
          <w:sz w:val="24"/>
          <w:szCs w:val="24"/>
        </w:rPr>
        <w:t>Worlds of Journalism</w:t>
      </w:r>
      <w:r w:rsidRPr="00E322CA">
        <w:rPr>
          <w:rFonts w:ascii="Book Antiqua" w:hAnsi="Book Antiqua" w:cstheme="majorBidi"/>
          <w:sz w:val="24"/>
          <w:szCs w:val="24"/>
        </w:rPr>
        <w:t>, 1–22. https://doi.org/10.7312/hani18642-002</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Harcup, T. (2003). The unspoken - said: The journalism of alternative media. SAGE publications, 4(3), 356-376.</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Keane, F., &amp; Reston, J. (2010). </w:t>
      </w:r>
      <w:r w:rsidRPr="00E322CA">
        <w:rPr>
          <w:rFonts w:ascii="Book Antiqua" w:hAnsi="Book Antiqua" w:cstheme="majorBidi"/>
          <w:i/>
          <w:iCs/>
          <w:sz w:val="24"/>
          <w:szCs w:val="24"/>
        </w:rPr>
        <w:t>Making news, Reporting Truths</w:t>
      </w:r>
      <w:r w:rsidRPr="00E322CA">
        <w:rPr>
          <w:rFonts w:ascii="Book Antiqua" w:hAnsi="Book Antiqua" w:cstheme="majorBidi"/>
          <w:sz w:val="24"/>
          <w:szCs w:val="24"/>
        </w:rPr>
        <w:t>. News Culture 3, 70-89. London: Open University Press</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Kim, H. S. (2011). Redefining Press Freedom: A Survey of Iraqi Broadcasters in Political Transition and Conflict. </w:t>
      </w:r>
      <w:r w:rsidRPr="00E322CA">
        <w:rPr>
          <w:rFonts w:ascii="Book Antiqua" w:hAnsi="Book Antiqua" w:cstheme="majorBidi"/>
          <w:i/>
          <w:iCs/>
          <w:sz w:val="24"/>
          <w:szCs w:val="24"/>
        </w:rPr>
        <w:t>Journal of Broadcasting &amp; Electronic Media</w:t>
      </w:r>
      <w:r w:rsidRPr="00E322CA">
        <w:rPr>
          <w:rFonts w:ascii="Book Antiqua" w:hAnsi="Book Antiqua" w:cstheme="majorBidi"/>
          <w:sz w:val="24"/>
          <w:szCs w:val="24"/>
        </w:rPr>
        <w:t xml:space="preserve">, </w:t>
      </w:r>
      <w:r w:rsidRPr="00E322CA">
        <w:rPr>
          <w:rFonts w:ascii="Book Antiqua" w:hAnsi="Book Antiqua" w:cstheme="majorBidi"/>
          <w:i/>
          <w:iCs/>
          <w:sz w:val="24"/>
          <w:szCs w:val="24"/>
        </w:rPr>
        <w:t>55</w:t>
      </w:r>
      <w:r w:rsidRPr="00E322CA">
        <w:rPr>
          <w:rFonts w:ascii="Book Antiqua" w:hAnsi="Book Antiqua" w:cstheme="majorBidi"/>
          <w:sz w:val="24"/>
          <w:szCs w:val="24"/>
        </w:rPr>
        <w:t>(4), 431-447. https://doi.org/10.1080/08838151.2011.620666</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Kuhn, R., &amp; Nielsen, R. K. (2013). Political Journalism in Transition: Western Europe in a Comparative Perspective. London: IB Tauris</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lastRenderedPageBreak/>
        <w:t>Kvale, S., &amp; Brinkmann, S. (2009). </w:t>
      </w:r>
      <w:r w:rsidRPr="00E322CA">
        <w:rPr>
          <w:rFonts w:ascii="Book Antiqua" w:hAnsi="Book Antiqua" w:cstheme="majorBidi"/>
          <w:i/>
          <w:iCs/>
          <w:sz w:val="24"/>
          <w:szCs w:val="24"/>
        </w:rPr>
        <w:t>InterViews: Learning the craft of qualitative research interviewing</w:t>
      </w:r>
      <w:r w:rsidRPr="00E322CA">
        <w:rPr>
          <w:rFonts w:ascii="Book Antiqua" w:hAnsi="Book Antiqua" w:cstheme="majorBidi"/>
          <w:sz w:val="24"/>
          <w:szCs w:val="24"/>
        </w:rPr>
        <w:t> (2nd ed.). Sage Publications, Inc.</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Levitsky, S., &amp; Way, L. (2002). The Rise of Competitive Authoritarianism. </w:t>
      </w:r>
      <w:r w:rsidRPr="00E322CA">
        <w:rPr>
          <w:rFonts w:ascii="Book Antiqua" w:hAnsi="Book Antiqua" w:cstheme="majorBidi"/>
          <w:i/>
          <w:iCs/>
          <w:sz w:val="24"/>
          <w:szCs w:val="24"/>
        </w:rPr>
        <w:t>Journal of Democracy</w:t>
      </w:r>
      <w:r w:rsidRPr="00E322CA">
        <w:rPr>
          <w:rFonts w:ascii="Book Antiqua" w:hAnsi="Book Antiqua" w:cstheme="majorBidi"/>
          <w:sz w:val="24"/>
          <w:szCs w:val="24"/>
        </w:rPr>
        <w:t xml:space="preserve">, </w:t>
      </w:r>
      <w:r w:rsidRPr="00E322CA">
        <w:rPr>
          <w:rFonts w:ascii="Book Antiqua" w:hAnsi="Book Antiqua" w:cstheme="majorBidi"/>
          <w:i/>
          <w:iCs/>
          <w:sz w:val="24"/>
          <w:szCs w:val="24"/>
        </w:rPr>
        <w:t>13</w:t>
      </w:r>
      <w:r w:rsidRPr="00E322CA">
        <w:rPr>
          <w:rFonts w:ascii="Book Antiqua" w:hAnsi="Book Antiqua" w:cstheme="majorBidi"/>
          <w:sz w:val="24"/>
          <w:szCs w:val="24"/>
        </w:rPr>
        <w:t>(2), 51–65. https://doi.org/10.1353/jod.2002.0026</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Mill, J. S. (1859). </w:t>
      </w:r>
      <w:r w:rsidRPr="00E322CA">
        <w:rPr>
          <w:rFonts w:ascii="Book Antiqua" w:hAnsi="Book Antiqua" w:cstheme="majorBidi"/>
          <w:i/>
          <w:iCs/>
          <w:sz w:val="24"/>
          <w:szCs w:val="24"/>
        </w:rPr>
        <w:t>On Liberty</w:t>
      </w:r>
      <w:r w:rsidRPr="00E322CA">
        <w:rPr>
          <w:rFonts w:ascii="Book Antiqua" w:hAnsi="Book Antiqua" w:cstheme="majorBidi"/>
          <w:sz w:val="24"/>
          <w:szCs w:val="24"/>
        </w:rPr>
        <w:t>. Econlib. https://www.econlib.org/library/Mill/mlLbty.html</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Mill, J. S. (1978). </w:t>
      </w:r>
      <w:r w:rsidRPr="00E322CA">
        <w:rPr>
          <w:rFonts w:ascii="Book Antiqua" w:hAnsi="Book Antiqua" w:cstheme="majorBidi"/>
          <w:i/>
          <w:iCs/>
          <w:sz w:val="24"/>
          <w:szCs w:val="24"/>
        </w:rPr>
        <w:t>On Liberty (HPC Classics Series)</w:t>
      </w:r>
      <w:r w:rsidRPr="00E322CA">
        <w:rPr>
          <w:rFonts w:ascii="Book Antiqua" w:hAnsi="Book Antiqua" w:cstheme="majorBidi"/>
          <w:sz w:val="24"/>
          <w:szCs w:val="24"/>
        </w:rPr>
        <w:t xml:space="preserve"> (8th ed.). Hackett Publishing Company, Inc.</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Myers, M. D. (1997). Qualitative Research in Information Systems. </w:t>
      </w:r>
      <w:r w:rsidRPr="00E322CA">
        <w:rPr>
          <w:rFonts w:ascii="Book Antiqua" w:hAnsi="Book Antiqua" w:cstheme="majorBidi"/>
          <w:i/>
          <w:iCs/>
          <w:sz w:val="24"/>
          <w:szCs w:val="24"/>
        </w:rPr>
        <w:t>MIS Quarterly</w:t>
      </w:r>
      <w:r w:rsidRPr="00E322CA">
        <w:rPr>
          <w:rFonts w:ascii="Book Antiqua" w:hAnsi="Book Antiqua" w:cstheme="majorBidi"/>
          <w:sz w:val="24"/>
          <w:szCs w:val="24"/>
        </w:rPr>
        <w:t xml:space="preserve">, </w:t>
      </w:r>
      <w:r w:rsidRPr="00E322CA">
        <w:rPr>
          <w:rFonts w:ascii="Book Antiqua" w:hAnsi="Book Antiqua" w:cstheme="majorBidi"/>
          <w:i/>
          <w:iCs/>
          <w:sz w:val="24"/>
          <w:szCs w:val="24"/>
        </w:rPr>
        <w:t>21</w:t>
      </w:r>
      <w:r w:rsidRPr="00E322CA">
        <w:rPr>
          <w:rFonts w:ascii="Book Antiqua" w:hAnsi="Book Antiqua" w:cstheme="majorBidi"/>
          <w:sz w:val="24"/>
          <w:szCs w:val="24"/>
        </w:rPr>
        <w:t xml:space="preserve">(2), 241. </w:t>
      </w:r>
      <w:hyperlink r:id="rId17" w:history="1">
        <w:r w:rsidRPr="00E322CA">
          <w:rPr>
            <w:rStyle w:val="Hyperlink"/>
            <w:rFonts w:ascii="Book Antiqua" w:hAnsi="Book Antiqua" w:cstheme="majorBidi"/>
            <w:sz w:val="24"/>
            <w:szCs w:val="24"/>
          </w:rPr>
          <w:t>https://doi.org/10.2307/249422</w:t>
        </w:r>
      </w:hyperlink>
      <w:r w:rsidRPr="00E322CA">
        <w:rPr>
          <w:rFonts w:ascii="Book Antiqua" w:hAnsi="Book Antiqua" w:cstheme="majorBidi"/>
          <w:sz w:val="24"/>
          <w:szCs w:val="24"/>
        </w:rPr>
        <w:t xml:space="preserve"> </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Naveed, A., &amp; Malik, M. E. (2020). Freedom Of Speech And Expression In The Contemporary World: A Case Study Of Pakistan And Limitations Of Article 19 Of The Constitution Of Pakistan, 1973. </w:t>
      </w:r>
      <w:r w:rsidRPr="00E322CA">
        <w:rPr>
          <w:rFonts w:ascii="Book Antiqua" w:hAnsi="Book Antiqua" w:cstheme="majorBidi"/>
          <w:i/>
          <w:iCs/>
          <w:sz w:val="24"/>
          <w:szCs w:val="24"/>
        </w:rPr>
        <w:t>Journal of the Punjab University Historical Society</w:t>
      </w:r>
      <w:r w:rsidRPr="00E322CA">
        <w:rPr>
          <w:rFonts w:ascii="Book Antiqua" w:hAnsi="Book Antiqua" w:cstheme="majorBidi"/>
          <w:sz w:val="24"/>
          <w:szCs w:val="24"/>
        </w:rPr>
        <w:t xml:space="preserve">, </w:t>
      </w:r>
      <w:r w:rsidRPr="00E322CA">
        <w:rPr>
          <w:rFonts w:ascii="Book Antiqua" w:hAnsi="Book Antiqua" w:cstheme="majorBidi"/>
          <w:i/>
          <w:iCs/>
          <w:sz w:val="24"/>
          <w:szCs w:val="24"/>
        </w:rPr>
        <w:t>33</w:t>
      </w:r>
      <w:r w:rsidRPr="00E322CA">
        <w:rPr>
          <w:rFonts w:ascii="Book Antiqua" w:hAnsi="Book Antiqua" w:cstheme="majorBidi"/>
          <w:sz w:val="24"/>
          <w:szCs w:val="24"/>
        </w:rPr>
        <w:t xml:space="preserve">(2), 91–100. </w:t>
      </w:r>
      <w:hyperlink r:id="rId18" w:history="1">
        <w:r w:rsidRPr="00E322CA">
          <w:rPr>
            <w:rStyle w:val="Hyperlink"/>
            <w:rFonts w:ascii="Book Antiqua" w:hAnsi="Book Antiqua" w:cstheme="majorBidi"/>
            <w:sz w:val="24"/>
            <w:szCs w:val="24"/>
          </w:rPr>
          <w:t>http://pu.edu.pk/images/journal/HistoryPStudies/PDF_Files/7_v33_2_2020.pdf</w:t>
        </w:r>
      </w:hyperlink>
      <w:r w:rsidRPr="00E322CA">
        <w:rPr>
          <w:rFonts w:ascii="Book Antiqua" w:hAnsi="Book Antiqua" w:cstheme="majorBidi"/>
          <w:sz w:val="24"/>
          <w:szCs w:val="24"/>
        </w:rPr>
        <w:t xml:space="preserve"> </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Newth, M. (2010). The long history of censorship. Retrieved from </w:t>
      </w:r>
      <w:hyperlink r:id="rId19" w:history="1">
        <w:r w:rsidRPr="00E322CA">
          <w:rPr>
            <w:rStyle w:val="Hyperlink"/>
            <w:rFonts w:ascii="Book Antiqua" w:hAnsi="Book Antiqua" w:cstheme="majorBidi"/>
            <w:sz w:val="24"/>
            <w:szCs w:val="24"/>
          </w:rPr>
          <w:t>http://www.beaconforfreedom.org/liste.html?tid=415&amp;art_id=475</w:t>
        </w:r>
      </w:hyperlink>
      <w:r w:rsidRPr="00E322CA">
        <w:rPr>
          <w:rFonts w:ascii="Book Antiqua" w:hAnsi="Book Antiqua" w:cstheme="majorBidi"/>
          <w:sz w:val="24"/>
          <w:szCs w:val="24"/>
        </w:rPr>
        <w:tab/>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Nowak, E. (2007). Press Freedom and Pluralism on the Micro Level: Journalistic Qualifications and Professionalization. Bristol: Intellect Ltd</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Pakistan Press Foundation. (2009). </w:t>
      </w:r>
      <w:r w:rsidRPr="00E322CA">
        <w:rPr>
          <w:rFonts w:ascii="Book Antiqua" w:hAnsi="Book Antiqua" w:cstheme="majorBidi"/>
          <w:i/>
          <w:iCs/>
          <w:sz w:val="24"/>
          <w:szCs w:val="24"/>
        </w:rPr>
        <w:t>PAKISTAN PRESS FREEDOM REPORT 2009</w:t>
      </w:r>
      <w:r w:rsidRPr="00E322CA">
        <w:rPr>
          <w:rFonts w:ascii="Book Antiqua" w:hAnsi="Book Antiqua" w:cstheme="majorBidi"/>
          <w:sz w:val="24"/>
          <w:szCs w:val="24"/>
        </w:rPr>
        <w:t xml:space="preserve">. Muazzam Ali Research and Publication Centre. </w:t>
      </w:r>
      <w:hyperlink r:id="rId20" w:history="1">
        <w:r w:rsidRPr="00E322CA">
          <w:rPr>
            <w:rStyle w:val="Hyperlink"/>
            <w:rFonts w:ascii="Book Antiqua" w:hAnsi="Book Antiqua" w:cstheme="majorBidi"/>
            <w:sz w:val="24"/>
            <w:szCs w:val="24"/>
          </w:rPr>
          <w:t>https://www.aiou.edu.pk/sab/gmj/Pakistan%20Press%20Freedom%20Report.pdf</w:t>
        </w:r>
      </w:hyperlink>
      <w:r w:rsidRPr="00E322CA">
        <w:rPr>
          <w:rFonts w:ascii="Book Antiqua" w:hAnsi="Book Antiqua" w:cstheme="majorBidi"/>
          <w:sz w:val="24"/>
          <w:szCs w:val="24"/>
        </w:rPr>
        <w:t xml:space="preserve"> </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Reese, S. (2007). Journalism Research and the Hierarchy of Influences Model: A Global Perspective. </w:t>
      </w:r>
      <w:r w:rsidRPr="00E322CA">
        <w:rPr>
          <w:rFonts w:ascii="Book Antiqua" w:hAnsi="Book Antiqua" w:cstheme="majorBidi"/>
          <w:i/>
          <w:iCs/>
          <w:sz w:val="24"/>
          <w:szCs w:val="24"/>
        </w:rPr>
        <w:t>ResearchGate,</w:t>
      </w:r>
      <w:r w:rsidRPr="00E322CA">
        <w:rPr>
          <w:rFonts w:ascii="Book Antiqua" w:hAnsi="Book Antiqua" w:cstheme="majorBidi"/>
          <w:sz w:val="24"/>
          <w:szCs w:val="24"/>
        </w:rPr>
        <w:t xml:space="preserve"> 3(2), 29-42.</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Reich, Z., &amp; Hanitzsch, T. (2013). Determinants of journalists' professional autonomy: Individual and national level factors matter more than organizational ones. </w:t>
      </w:r>
      <w:r w:rsidRPr="00E322CA">
        <w:rPr>
          <w:rFonts w:ascii="Book Antiqua" w:hAnsi="Book Antiqua" w:cstheme="majorBidi"/>
          <w:i/>
          <w:iCs/>
          <w:sz w:val="24"/>
          <w:szCs w:val="24"/>
        </w:rPr>
        <w:t>Mass Communication and Society</w:t>
      </w:r>
      <w:r w:rsidRPr="00E322CA">
        <w:rPr>
          <w:rFonts w:ascii="Book Antiqua" w:hAnsi="Book Antiqua" w:cstheme="majorBidi"/>
          <w:sz w:val="24"/>
          <w:szCs w:val="24"/>
        </w:rPr>
        <w:t>, 16(1), 133-156</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lastRenderedPageBreak/>
        <w:t xml:space="preserve">Shoemaker, P. J., &amp; Reese, S. D. (1995). </w:t>
      </w:r>
      <w:r w:rsidRPr="00E322CA">
        <w:rPr>
          <w:rFonts w:ascii="Book Antiqua" w:hAnsi="Book Antiqua" w:cstheme="majorBidi"/>
          <w:i/>
          <w:iCs/>
          <w:sz w:val="24"/>
          <w:szCs w:val="24"/>
        </w:rPr>
        <w:t>Mediating the Message: Theories of Influence on Mass Media Content (2nd Edition)</w:t>
      </w:r>
      <w:r w:rsidRPr="00E322CA">
        <w:rPr>
          <w:rFonts w:ascii="Book Antiqua" w:hAnsi="Book Antiqua" w:cstheme="majorBidi"/>
          <w:sz w:val="24"/>
          <w:szCs w:val="24"/>
        </w:rPr>
        <w:t xml:space="preserve"> (Subsequent ed.). Longman Trade/Caroline House.</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Shoemaker, P., &amp; Reese, S. (1996). </w:t>
      </w:r>
      <w:r w:rsidRPr="00E322CA">
        <w:rPr>
          <w:rFonts w:ascii="Book Antiqua" w:hAnsi="Book Antiqua" w:cstheme="majorBidi"/>
          <w:i/>
          <w:iCs/>
          <w:sz w:val="24"/>
          <w:szCs w:val="24"/>
        </w:rPr>
        <w:t xml:space="preserve">Mediating the message: Theories of influence on mass media content. </w:t>
      </w:r>
      <w:r w:rsidRPr="00E322CA">
        <w:rPr>
          <w:rFonts w:ascii="Book Antiqua" w:hAnsi="Book Antiqua" w:cstheme="majorBidi"/>
          <w:sz w:val="24"/>
          <w:szCs w:val="24"/>
        </w:rPr>
        <w:t>New York: Longman</w:t>
      </w:r>
    </w:p>
    <w:p w:rsidR="00976843" w:rsidRPr="00E322CA" w:rsidRDefault="00976843" w:rsidP="0056336D">
      <w:pPr>
        <w:pStyle w:val="Bibliography"/>
        <w:spacing w:after="6" w:line="353" w:lineRule="auto"/>
        <w:ind w:left="792" w:right="115" w:hanging="720"/>
        <w:rPr>
          <w:rStyle w:val="Hyperlink"/>
          <w:rFonts w:ascii="Book Antiqua" w:hAnsi="Book Antiqua" w:cstheme="majorBidi"/>
          <w:sz w:val="24"/>
          <w:szCs w:val="24"/>
        </w:rPr>
      </w:pPr>
      <w:r w:rsidRPr="00E322CA">
        <w:rPr>
          <w:rFonts w:ascii="Book Antiqua" w:hAnsi="Book Antiqua" w:cstheme="majorBidi"/>
          <w:sz w:val="24"/>
          <w:szCs w:val="24"/>
        </w:rPr>
        <w:t xml:space="preserve">Siraj, S. A. (2009). Critical analysis of Press Freedom in Pakistan. Journal of Media and Communication Studies, 1 (3), 043-047. Retrieved from </w:t>
      </w:r>
      <w:hyperlink r:id="rId21" w:history="1">
        <w:r w:rsidRPr="00E322CA">
          <w:rPr>
            <w:rStyle w:val="Hyperlink"/>
            <w:rFonts w:ascii="Book Antiqua" w:hAnsi="Book Antiqua" w:cstheme="majorBidi"/>
            <w:sz w:val="24"/>
            <w:szCs w:val="24"/>
          </w:rPr>
          <w:t>http://www.acadjourn.org/JMCS/PDF/pdf2009/august/Siraj.pd</w:t>
        </w:r>
      </w:hyperlink>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Sterling, C.H. (2009). </w:t>
      </w:r>
      <w:r w:rsidRPr="00E322CA">
        <w:rPr>
          <w:rFonts w:ascii="Book Antiqua" w:hAnsi="Book Antiqua" w:cstheme="majorBidi"/>
          <w:i/>
          <w:iCs/>
          <w:sz w:val="24"/>
          <w:szCs w:val="24"/>
        </w:rPr>
        <w:t>Encyclopaedia of Journalism, Volume I</w:t>
      </w:r>
      <w:r w:rsidRPr="00E322CA">
        <w:rPr>
          <w:rFonts w:ascii="Book Antiqua" w:hAnsi="Book Antiqua" w:cstheme="majorBidi"/>
          <w:sz w:val="24"/>
          <w:szCs w:val="24"/>
        </w:rPr>
        <w:t>. California: Sage Publications.</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 xml:space="preserve">Waseem M (2006). </w:t>
      </w:r>
      <w:r w:rsidRPr="00E322CA">
        <w:rPr>
          <w:rFonts w:ascii="Book Antiqua" w:hAnsi="Book Antiqua" w:cstheme="majorBidi"/>
          <w:i/>
          <w:iCs/>
          <w:sz w:val="24"/>
          <w:szCs w:val="24"/>
        </w:rPr>
        <w:t>The Electronic Media Explosion. Dawn</w:t>
      </w:r>
      <w:r w:rsidRPr="00E322CA">
        <w:rPr>
          <w:rFonts w:ascii="Book Antiqua" w:hAnsi="Book Antiqua" w:cstheme="majorBidi"/>
          <w:sz w:val="24"/>
          <w:szCs w:val="24"/>
        </w:rPr>
        <w:t xml:space="preserve"> </w:t>
      </w:r>
      <w:hyperlink r:id="rId22" w:history="1">
        <w:r w:rsidRPr="00E322CA">
          <w:rPr>
            <w:rStyle w:val="Hyperlink"/>
            <w:rFonts w:ascii="Book Antiqua" w:hAnsi="Book Antiqua" w:cstheme="majorBidi"/>
            <w:sz w:val="24"/>
            <w:szCs w:val="24"/>
          </w:rPr>
          <w:t>http://www.asiamedia.ucla.edu/article</w:t>
        </w:r>
      </w:hyperlink>
      <w:r w:rsidRPr="00E322CA">
        <w:rPr>
          <w:rFonts w:ascii="Book Antiqua" w:hAnsi="Book Antiqua" w:cstheme="majorBidi"/>
          <w:sz w:val="24"/>
          <w:szCs w:val="24"/>
        </w:rPr>
        <w:t>.</w:t>
      </w:r>
    </w:p>
    <w:p w:rsidR="00976843" w:rsidRPr="00E322CA" w:rsidRDefault="00976843" w:rsidP="0056336D">
      <w:pPr>
        <w:pStyle w:val="Bibliography"/>
        <w:spacing w:after="6" w:line="353" w:lineRule="auto"/>
        <w:ind w:left="792" w:right="115" w:hanging="720"/>
        <w:rPr>
          <w:rFonts w:ascii="Book Antiqua" w:hAnsi="Book Antiqua" w:cstheme="majorBidi"/>
          <w:sz w:val="24"/>
          <w:szCs w:val="24"/>
        </w:rPr>
      </w:pPr>
      <w:r w:rsidRPr="00E322CA">
        <w:rPr>
          <w:rFonts w:ascii="Book Antiqua" w:hAnsi="Book Antiqua" w:cstheme="majorBidi"/>
          <w:sz w:val="24"/>
          <w:szCs w:val="24"/>
        </w:rPr>
        <w:t>Yesil, M. M. (2014). The Invisible Threat for the Future of Journalism: SelfCensorship and Conflicting Interests in an Increasingly Competitive Media Environment. International journal of business and social science, 5(3), 71-78.</w:t>
      </w:r>
    </w:p>
    <w:p w:rsidR="00976843" w:rsidRPr="00154D4E" w:rsidRDefault="00976843" w:rsidP="00976843">
      <w:pPr>
        <w:spacing w:line="480" w:lineRule="auto"/>
        <w:rPr>
          <w:rFonts w:asciiTheme="majorBidi" w:hAnsiTheme="majorBidi" w:cstheme="majorBidi"/>
          <w:szCs w:val="24"/>
        </w:rPr>
      </w:pPr>
    </w:p>
    <w:p w:rsidR="00976843" w:rsidRDefault="00976843" w:rsidP="007C3497">
      <w:bookmarkStart w:id="2" w:name="_GoBack"/>
      <w:bookmarkEnd w:id="2"/>
    </w:p>
    <w:sectPr w:rsidR="00976843" w:rsidSect="00BD2170">
      <w:headerReference w:type="default" r:id="rId23"/>
      <w:footerReference w:type="default" r:id="rId24"/>
      <w:pgSz w:w="12240" w:h="15840"/>
      <w:pgMar w:top="1440" w:right="1440" w:bottom="1440" w:left="1440" w:header="720" w:footer="720" w:gutter="0"/>
      <w:pgNumType w:start="59"/>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C58" w:rsidRDefault="00931C58" w:rsidP="007C3497">
      <w:pPr>
        <w:spacing w:after="0" w:line="240" w:lineRule="auto"/>
      </w:pPr>
      <w:r>
        <w:separator/>
      </w:r>
    </w:p>
  </w:endnote>
  <w:endnote w:type="continuationSeparator" w:id="0">
    <w:p w:rsidR="00931C58" w:rsidRDefault="00931C58" w:rsidP="007C3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C7B" w:rsidRDefault="00AF4C7B" w:rsidP="00BD2170">
    <w:pPr>
      <w:pStyle w:val="Footer"/>
      <w:jc w:val="right"/>
    </w:pPr>
  </w:p>
  <w:p w:rsidR="00AF4C7B" w:rsidRDefault="00AF4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C58" w:rsidRDefault="00931C58" w:rsidP="007C3497">
      <w:pPr>
        <w:spacing w:after="0" w:line="240" w:lineRule="auto"/>
      </w:pPr>
      <w:r>
        <w:separator/>
      </w:r>
    </w:p>
  </w:footnote>
  <w:footnote w:type="continuationSeparator" w:id="0">
    <w:p w:rsidR="00931C58" w:rsidRDefault="00931C58" w:rsidP="007C3497">
      <w:pPr>
        <w:spacing w:after="0" w:line="240" w:lineRule="auto"/>
      </w:pPr>
      <w:r>
        <w:continuationSeparator/>
      </w:r>
    </w:p>
  </w:footnote>
  <w:footnote w:id="1">
    <w:p w:rsidR="00056D8B" w:rsidRPr="00056D8B" w:rsidRDefault="007C3497" w:rsidP="00056D8B">
      <w:pPr>
        <w:spacing w:after="70" w:line="259" w:lineRule="auto"/>
        <w:ind w:left="82" w:right="0" w:firstLine="0"/>
        <w:rPr>
          <w:rFonts w:ascii="Cambria" w:hAnsi="Cambria" w:cs="Times New Roman"/>
          <w:sz w:val="18"/>
          <w:szCs w:val="18"/>
        </w:rPr>
      </w:pPr>
      <w:r>
        <w:rPr>
          <w:rStyle w:val="footnotemark"/>
        </w:rPr>
        <w:footnoteRef/>
      </w:r>
      <w:r w:rsidR="00056D8B">
        <w:t xml:space="preserve"> </w:t>
      </w:r>
      <w:r w:rsidR="00056D8B" w:rsidRPr="00056D8B">
        <w:rPr>
          <w:rFonts w:ascii="Cambria" w:hAnsi="Cambria" w:cstheme="majorBidi"/>
          <w:sz w:val="18"/>
          <w:szCs w:val="18"/>
        </w:rPr>
        <w:t xml:space="preserve">Program Officer, Pakistan Tourism Development Corporation, Islamabad, Email: </w:t>
      </w:r>
      <w:hyperlink r:id="rId1" w:history="1">
        <w:r w:rsidR="00056D8B" w:rsidRPr="00056D8B">
          <w:rPr>
            <w:rStyle w:val="Hyperlink"/>
            <w:rFonts w:ascii="Cambria" w:hAnsi="Cambria" w:cstheme="majorBidi"/>
            <w:sz w:val="18"/>
            <w:szCs w:val="18"/>
          </w:rPr>
          <w:t>namrahshariq28@gmail.com</w:t>
        </w:r>
      </w:hyperlink>
    </w:p>
  </w:footnote>
  <w:footnote w:id="2">
    <w:p w:rsidR="00815344" w:rsidRPr="00BF433D" w:rsidRDefault="007C3497" w:rsidP="00BF433D">
      <w:pPr>
        <w:pStyle w:val="footnotedescription"/>
        <w:spacing w:after="104"/>
        <w:rPr>
          <w:rFonts w:cs="Times New Roman"/>
          <w:szCs w:val="18"/>
        </w:rPr>
      </w:pPr>
      <w:r w:rsidRPr="007C0F22">
        <w:rPr>
          <w:rStyle w:val="footnotemark"/>
        </w:rPr>
        <w:footnoteRef/>
      </w:r>
      <w:r w:rsidR="00815344">
        <w:t xml:space="preserve"> </w:t>
      </w:r>
      <w:r w:rsidR="00815344" w:rsidRPr="00815344">
        <w:rPr>
          <w:rFonts w:cstheme="majorBidi"/>
          <w:szCs w:val="18"/>
        </w:rPr>
        <w:t xml:space="preserve">Assistant Professor, Dept. of Communication &amp; Media Studies, Fatima Jinnah Women University, Rawalpindi, Email: </w:t>
      </w:r>
      <w:hyperlink r:id="rId2" w:history="1">
        <w:r w:rsidR="00815344" w:rsidRPr="00815344">
          <w:rPr>
            <w:rStyle w:val="Hyperlink"/>
            <w:rFonts w:cstheme="majorBidi"/>
            <w:szCs w:val="18"/>
            <w:shd w:val="clear" w:color="auto" w:fill="FFFFFF"/>
          </w:rPr>
          <w:t>ushba.ismail@fjwu.edu.pk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373028"/>
      <w:docPartObj>
        <w:docPartGallery w:val="Page Numbers (Top of Page)"/>
        <w:docPartUnique/>
      </w:docPartObj>
    </w:sdtPr>
    <w:sdtEndPr>
      <w:rPr>
        <w:noProof/>
      </w:rPr>
    </w:sdtEndPr>
    <w:sdtContent>
      <w:p w:rsidR="00AF4C7B" w:rsidRDefault="00AF4C7B" w:rsidP="00AF4C7B">
        <w:pPr>
          <w:pStyle w:val="Header"/>
          <w:jc w:val="right"/>
        </w:pPr>
        <w:r w:rsidRPr="007C3497">
          <w:rPr>
            <w:rFonts w:cstheme="majorBidi"/>
            <w:szCs w:val="24"/>
          </w:rPr>
          <w:t>PERCEPTION</w:t>
        </w:r>
        <w:r>
          <w:rPr>
            <w:rFonts w:cstheme="majorBidi"/>
            <w:szCs w:val="24"/>
          </w:rPr>
          <w:t xml:space="preserve"> OF JOURNALIST A</w:t>
        </w:r>
        <w:r w:rsidRPr="007C3497">
          <w:rPr>
            <w:rFonts w:cstheme="majorBidi"/>
            <w:szCs w:val="24"/>
          </w:rPr>
          <w:t>BOUT FREEDOM OF EXPRESSION</w:t>
        </w:r>
        <w:r>
          <w:rPr>
            <w:rFonts w:cstheme="majorBidi"/>
            <w:szCs w:val="24"/>
          </w:rPr>
          <w:t xml:space="preserve">                     </w:t>
        </w:r>
        <w:r w:rsidRPr="007C3497">
          <w:rPr>
            <w:rFonts w:cstheme="majorBidi"/>
            <w:szCs w:val="24"/>
          </w:rPr>
          <w:t xml:space="preserve"> </w:t>
        </w:r>
        <w:r>
          <w:fldChar w:fldCharType="begin"/>
        </w:r>
        <w:r>
          <w:instrText xml:space="preserve"> PAGE   \* MERGEFORMAT </w:instrText>
        </w:r>
        <w:r>
          <w:fldChar w:fldCharType="separate"/>
        </w:r>
        <w:r w:rsidR="00BD2170">
          <w:rPr>
            <w:noProof/>
          </w:rPr>
          <w:t>81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C65CC2"/>
    <w:multiLevelType w:val="hybridMultilevel"/>
    <w:tmpl w:val="7BDAEEB6"/>
    <w:lvl w:ilvl="0" w:tplc="04090001">
      <w:start w:val="1"/>
      <w:numFmt w:val="bullet"/>
      <w:lvlText w:val=""/>
      <w:lvlJc w:val="left"/>
      <w:pPr>
        <w:ind w:left="1107" w:hanging="360"/>
      </w:pPr>
      <w:rPr>
        <w:rFonts w:ascii="Symbol" w:hAnsi="Symbol" w:hint="default"/>
      </w:rPr>
    </w:lvl>
    <w:lvl w:ilvl="1" w:tplc="04090003" w:tentative="1">
      <w:start w:val="1"/>
      <w:numFmt w:val="bullet"/>
      <w:lvlText w:val="o"/>
      <w:lvlJc w:val="left"/>
      <w:pPr>
        <w:ind w:left="1827" w:hanging="360"/>
      </w:pPr>
      <w:rPr>
        <w:rFonts w:ascii="Courier New" w:hAnsi="Courier New" w:cs="Courier New" w:hint="default"/>
      </w:rPr>
    </w:lvl>
    <w:lvl w:ilvl="2" w:tplc="04090005" w:tentative="1">
      <w:start w:val="1"/>
      <w:numFmt w:val="bullet"/>
      <w:lvlText w:val=""/>
      <w:lvlJc w:val="left"/>
      <w:pPr>
        <w:ind w:left="2547" w:hanging="360"/>
      </w:pPr>
      <w:rPr>
        <w:rFonts w:ascii="Wingdings" w:hAnsi="Wingdings" w:hint="default"/>
      </w:rPr>
    </w:lvl>
    <w:lvl w:ilvl="3" w:tplc="04090001" w:tentative="1">
      <w:start w:val="1"/>
      <w:numFmt w:val="bullet"/>
      <w:lvlText w:val=""/>
      <w:lvlJc w:val="left"/>
      <w:pPr>
        <w:ind w:left="3267" w:hanging="360"/>
      </w:pPr>
      <w:rPr>
        <w:rFonts w:ascii="Symbol" w:hAnsi="Symbol" w:hint="default"/>
      </w:rPr>
    </w:lvl>
    <w:lvl w:ilvl="4" w:tplc="04090003" w:tentative="1">
      <w:start w:val="1"/>
      <w:numFmt w:val="bullet"/>
      <w:lvlText w:val="o"/>
      <w:lvlJc w:val="left"/>
      <w:pPr>
        <w:ind w:left="3987" w:hanging="360"/>
      </w:pPr>
      <w:rPr>
        <w:rFonts w:ascii="Courier New" w:hAnsi="Courier New" w:cs="Courier New" w:hint="default"/>
      </w:rPr>
    </w:lvl>
    <w:lvl w:ilvl="5" w:tplc="04090005" w:tentative="1">
      <w:start w:val="1"/>
      <w:numFmt w:val="bullet"/>
      <w:lvlText w:val=""/>
      <w:lvlJc w:val="left"/>
      <w:pPr>
        <w:ind w:left="4707" w:hanging="360"/>
      </w:pPr>
      <w:rPr>
        <w:rFonts w:ascii="Wingdings" w:hAnsi="Wingdings" w:hint="default"/>
      </w:rPr>
    </w:lvl>
    <w:lvl w:ilvl="6" w:tplc="04090001" w:tentative="1">
      <w:start w:val="1"/>
      <w:numFmt w:val="bullet"/>
      <w:lvlText w:val=""/>
      <w:lvlJc w:val="left"/>
      <w:pPr>
        <w:ind w:left="5427" w:hanging="360"/>
      </w:pPr>
      <w:rPr>
        <w:rFonts w:ascii="Symbol" w:hAnsi="Symbol" w:hint="default"/>
      </w:rPr>
    </w:lvl>
    <w:lvl w:ilvl="7" w:tplc="04090003" w:tentative="1">
      <w:start w:val="1"/>
      <w:numFmt w:val="bullet"/>
      <w:lvlText w:val="o"/>
      <w:lvlJc w:val="left"/>
      <w:pPr>
        <w:ind w:left="6147" w:hanging="360"/>
      </w:pPr>
      <w:rPr>
        <w:rFonts w:ascii="Courier New" w:hAnsi="Courier New" w:cs="Courier New" w:hint="default"/>
      </w:rPr>
    </w:lvl>
    <w:lvl w:ilvl="8" w:tplc="04090005" w:tentative="1">
      <w:start w:val="1"/>
      <w:numFmt w:val="bullet"/>
      <w:lvlText w:val=""/>
      <w:lvlJc w:val="left"/>
      <w:pPr>
        <w:ind w:left="686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497"/>
    <w:rsid w:val="0003000E"/>
    <w:rsid w:val="00056D8B"/>
    <w:rsid w:val="00184CA7"/>
    <w:rsid w:val="001D5D15"/>
    <w:rsid w:val="00307ACE"/>
    <w:rsid w:val="0038209D"/>
    <w:rsid w:val="003D252D"/>
    <w:rsid w:val="004A6356"/>
    <w:rsid w:val="004B7E58"/>
    <w:rsid w:val="004E6D6B"/>
    <w:rsid w:val="0056336D"/>
    <w:rsid w:val="005E02E4"/>
    <w:rsid w:val="00696B27"/>
    <w:rsid w:val="0078423A"/>
    <w:rsid w:val="007C02D2"/>
    <w:rsid w:val="007C3497"/>
    <w:rsid w:val="007F0908"/>
    <w:rsid w:val="00815344"/>
    <w:rsid w:val="00821C36"/>
    <w:rsid w:val="0083589B"/>
    <w:rsid w:val="00904E6B"/>
    <w:rsid w:val="00931C58"/>
    <w:rsid w:val="00976843"/>
    <w:rsid w:val="00A06F88"/>
    <w:rsid w:val="00A75617"/>
    <w:rsid w:val="00AF4C7B"/>
    <w:rsid w:val="00B101C3"/>
    <w:rsid w:val="00B32355"/>
    <w:rsid w:val="00BD2170"/>
    <w:rsid w:val="00BF433D"/>
    <w:rsid w:val="00C5439F"/>
    <w:rsid w:val="00D029AA"/>
    <w:rsid w:val="00D40C49"/>
    <w:rsid w:val="00E322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E1202A-0BB1-4AE5-975A-3F6AEBE64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497"/>
    <w:pPr>
      <w:spacing w:after="6" w:line="248" w:lineRule="auto"/>
      <w:ind w:left="77" w:right="128" w:hanging="10"/>
    </w:pPr>
    <w:rPr>
      <w:rFonts w:ascii="Book Antiqua" w:eastAsia="Book Antiqua" w:hAnsi="Book Antiqua" w:cs="Book Antiqua"/>
      <w:color w:val="000000"/>
      <w:sz w:val="24"/>
    </w:rPr>
  </w:style>
  <w:style w:type="paragraph" w:styleId="Heading1">
    <w:name w:val="heading 1"/>
    <w:next w:val="Normal"/>
    <w:link w:val="Heading1Char"/>
    <w:uiPriority w:val="9"/>
    <w:unhideWhenUsed/>
    <w:qFormat/>
    <w:rsid w:val="007C3497"/>
    <w:pPr>
      <w:keepNext/>
      <w:keepLines/>
      <w:spacing w:after="266"/>
      <w:ind w:left="77" w:hanging="10"/>
      <w:outlineLvl w:val="0"/>
    </w:pPr>
    <w:rPr>
      <w:rFonts w:ascii="Book Antiqua" w:eastAsia="Book Antiqua" w:hAnsi="Book Antiqua" w:cs="Book Antiqua"/>
      <w:b/>
      <w:color w:val="000000"/>
      <w:sz w:val="24"/>
    </w:rPr>
  </w:style>
  <w:style w:type="paragraph" w:styleId="Heading2">
    <w:name w:val="heading 2"/>
    <w:basedOn w:val="Normal"/>
    <w:next w:val="Normal"/>
    <w:link w:val="Heading2Char"/>
    <w:uiPriority w:val="9"/>
    <w:unhideWhenUsed/>
    <w:qFormat/>
    <w:rsid w:val="00976843"/>
    <w:pPr>
      <w:keepNext/>
      <w:keepLines/>
      <w:spacing w:before="40" w:after="0" w:line="259" w:lineRule="auto"/>
      <w:ind w:left="0" w:right="0" w:firstLine="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497"/>
    <w:rPr>
      <w:rFonts w:ascii="Book Antiqua" w:eastAsia="Book Antiqua" w:hAnsi="Book Antiqua" w:cs="Book Antiqua"/>
      <w:b/>
      <w:color w:val="000000"/>
      <w:sz w:val="24"/>
    </w:rPr>
  </w:style>
  <w:style w:type="paragraph" w:customStyle="1" w:styleId="footnotedescription">
    <w:name w:val="footnote description"/>
    <w:next w:val="Normal"/>
    <w:link w:val="footnotedescriptionChar"/>
    <w:hidden/>
    <w:rsid w:val="007C3497"/>
    <w:pPr>
      <w:spacing w:after="100"/>
      <w:ind w:left="82"/>
    </w:pPr>
    <w:rPr>
      <w:rFonts w:ascii="Cambria" w:eastAsia="Cambria" w:hAnsi="Cambria" w:cs="Cambria"/>
      <w:color w:val="000000"/>
      <w:sz w:val="18"/>
    </w:rPr>
  </w:style>
  <w:style w:type="character" w:customStyle="1" w:styleId="footnotedescriptionChar">
    <w:name w:val="footnote description Char"/>
    <w:link w:val="footnotedescription"/>
    <w:rsid w:val="007C3497"/>
    <w:rPr>
      <w:rFonts w:ascii="Cambria" w:eastAsia="Cambria" w:hAnsi="Cambria" w:cs="Cambria"/>
      <w:color w:val="000000"/>
      <w:sz w:val="18"/>
    </w:rPr>
  </w:style>
  <w:style w:type="character" w:customStyle="1" w:styleId="footnotemark">
    <w:name w:val="footnote mark"/>
    <w:hidden/>
    <w:rsid w:val="007C3497"/>
    <w:rPr>
      <w:rFonts w:ascii="Cambria" w:eastAsia="Cambria" w:hAnsi="Cambria" w:cs="Cambria"/>
      <w:color w:val="000000"/>
      <w:sz w:val="18"/>
      <w:vertAlign w:val="superscript"/>
    </w:rPr>
  </w:style>
  <w:style w:type="character" w:styleId="Hyperlink">
    <w:name w:val="Hyperlink"/>
    <w:basedOn w:val="DefaultParagraphFont"/>
    <w:uiPriority w:val="99"/>
    <w:unhideWhenUsed/>
    <w:rsid w:val="00056D8B"/>
    <w:rPr>
      <w:color w:val="0563C1" w:themeColor="hyperlink"/>
      <w:u w:val="single"/>
    </w:rPr>
  </w:style>
  <w:style w:type="character" w:customStyle="1" w:styleId="Heading2Char">
    <w:name w:val="Heading 2 Char"/>
    <w:basedOn w:val="DefaultParagraphFont"/>
    <w:link w:val="Heading2"/>
    <w:uiPriority w:val="9"/>
    <w:rsid w:val="00976843"/>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976843"/>
    <w:pPr>
      <w:spacing w:before="100" w:beforeAutospacing="1" w:after="100" w:afterAutospacing="1" w:line="240" w:lineRule="auto"/>
      <w:ind w:left="0" w:right="0" w:firstLine="0"/>
    </w:pPr>
    <w:rPr>
      <w:rFonts w:ascii="Times New Roman" w:eastAsia="Times New Roman" w:hAnsi="Times New Roman" w:cs="Times New Roman"/>
      <w:color w:val="auto"/>
      <w:szCs w:val="24"/>
    </w:rPr>
  </w:style>
  <w:style w:type="paragraph" w:styleId="ListParagraph">
    <w:name w:val="List Paragraph"/>
    <w:basedOn w:val="Normal"/>
    <w:uiPriority w:val="34"/>
    <w:qFormat/>
    <w:rsid w:val="00976843"/>
    <w:pPr>
      <w:spacing w:after="0" w:line="240" w:lineRule="auto"/>
      <w:ind w:left="720" w:right="0" w:firstLine="0"/>
      <w:contextualSpacing/>
    </w:pPr>
    <w:rPr>
      <w:rFonts w:ascii="Times New Roman" w:eastAsia="SimSun" w:hAnsi="Times New Roman" w:cs="Times New Roman"/>
      <w:color w:val="auto"/>
      <w:szCs w:val="24"/>
      <w:lang w:eastAsia="zh-CN"/>
    </w:rPr>
  </w:style>
  <w:style w:type="paragraph" w:customStyle="1" w:styleId="Subhead">
    <w:name w:val="Sub head"/>
    <w:basedOn w:val="Normal"/>
    <w:qFormat/>
    <w:rsid w:val="00976843"/>
    <w:pPr>
      <w:spacing w:after="160" w:line="360" w:lineRule="auto"/>
      <w:ind w:left="0" w:right="0" w:firstLine="0"/>
      <w:jc w:val="both"/>
    </w:pPr>
    <w:rPr>
      <w:rFonts w:asciiTheme="majorBidi" w:eastAsia="Times New Roman" w:hAnsiTheme="majorBidi" w:cstheme="majorBidi"/>
      <w:b/>
      <w:bCs/>
      <w:color w:val="0E101A"/>
      <w:szCs w:val="24"/>
    </w:rPr>
  </w:style>
  <w:style w:type="paragraph" w:styleId="Bibliography">
    <w:name w:val="Bibliography"/>
    <w:basedOn w:val="Normal"/>
    <w:next w:val="Normal"/>
    <w:unhideWhenUsed/>
    <w:rsid w:val="00976843"/>
    <w:pPr>
      <w:spacing w:after="160" w:line="259" w:lineRule="auto"/>
      <w:ind w:left="0" w:right="0" w:firstLine="0"/>
    </w:pPr>
    <w:rPr>
      <w:rFonts w:asciiTheme="minorHAnsi" w:eastAsiaTheme="minorHAnsi" w:hAnsiTheme="minorHAnsi" w:cstheme="minorBidi"/>
      <w:color w:val="auto"/>
      <w:sz w:val="22"/>
    </w:rPr>
  </w:style>
  <w:style w:type="table" w:customStyle="1" w:styleId="TableGrid">
    <w:name w:val="TableGrid"/>
    <w:rsid w:val="00976843"/>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AF4C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4C7B"/>
    <w:rPr>
      <w:rFonts w:ascii="Book Antiqua" w:eastAsia="Book Antiqua" w:hAnsi="Book Antiqua" w:cs="Book Antiqua"/>
      <w:color w:val="000000"/>
      <w:sz w:val="24"/>
    </w:rPr>
  </w:style>
  <w:style w:type="paragraph" w:styleId="Footer">
    <w:name w:val="footer"/>
    <w:basedOn w:val="Normal"/>
    <w:link w:val="FooterChar"/>
    <w:uiPriority w:val="99"/>
    <w:unhideWhenUsed/>
    <w:rsid w:val="00AF4C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4C7B"/>
    <w:rPr>
      <w:rFonts w:ascii="Book Antiqua" w:eastAsia="Book Antiqua" w:hAnsi="Book Antiqua" w:cs="Book Antiqu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jr.org/cover_story/21st_century_censorship.php" TargetMode="External"/><Relationship Id="rId18" Type="http://schemas.openxmlformats.org/officeDocument/2006/relationships/hyperlink" Target="http://pu.edu.pk/images/journal/HistoryPStudies/PDF_Files/7_v33_2_2020.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cadjourn.org/JMCS/PDF/pdf2009/august/Siraj.pd" TargetMode="External"/><Relationship Id="rId7" Type="http://schemas.openxmlformats.org/officeDocument/2006/relationships/image" Target="media/image1.png"/><Relationship Id="rId12" Type="http://schemas.openxmlformats.org/officeDocument/2006/relationships/hyperlink" Target="https://doi.org/10.1007/s11133-019-9413-7" TargetMode="External"/><Relationship Id="rId17" Type="http://schemas.openxmlformats.org/officeDocument/2006/relationships/hyperlink" Target="https://doi.org/10.2307/24942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ackmillercenter.org/cd-resources/stanley-fish-theres-no-thing-free-speech-good-thing/" TargetMode="External"/><Relationship Id="rId20" Type="http://schemas.openxmlformats.org/officeDocument/2006/relationships/hyperlink" Target="https://www.aiou.edu.pk/sab/gmj/Pakistan%20Press%20Freedom%20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4135/pjr.v21i1.156"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5771/1615-634x-2013-2-271" TargetMode="External"/><Relationship Id="rId23" Type="http://schemas.openxmlformats.org/officeDocument/2006/relationships/header" Target="header1.xml"/><Relationship Id="rId10" Type="http://schemas.openxmlformats.org/officeDocument/2006/relationships/hyperlink" Target="https://www.voanews.com/east-asia-pacific/freedom-expression-pakistan-continues-face-challenges" TargetMode="External"/><Relationship Id="rId19" Type="http://schemas.openxmlformats.org/officeDocument/2006/relationships/hyperlink" Target="http://www.beaconforfreedom.org/liste.html?tid=415&amp;art_id=475" TargetMode="External"/><Relationship Id="rId4" Type="http://schemas.openxmlformats.org/officeDocument/2006/relationships/webSettings" Target="webSettings.xml"/><Relationship Id="rId9" Type="http://schemas.openxmlformats.org/officeDocument/2006/relationships/hyperlink" Target="https://www.thenews.com.pk/print/311886-article-19-and-threat-to-media" TargetMode="External"/><Relationship Id="rId14" Type="http://schemas.openxmlformats.org/officeDocument/2006/relationships/hyperlink" Target="http://www.tandfonline.com/doi/pdf/10.1191/1478088706qp063oa" TargetMode="External"/><Relationship Id="rId22" Type="http://schemas.openxmlformats.org/officeDocument/2006/relationships/hyperlink" Target="http://www.asiamedia.ucla.edu/article"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mailto:ushba.ismail@fjwu.edu.pk" TargetMode="External"/><Relationship Id="rId1" Type="http://schemas.openxmlformats.org/officeDocument/2006/relationships/hyperlink" Target="mailto:namrahshariq2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23</Pages>
  <Words>7767</Words>
  <Characters>44272</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Fareena Khan</dc:creator>
  <cp:keywords/>
  <dc:description/>
  <cp:lastModifiedBy>Fareena Khan</cp:lastModifiedBy>
  <cp:revision>32</cp:revision>
  <dcterms:created xsi:type="dcterms:W3CDTF">2022-08-14T18:42:00Z</dcterms:created>
  <dcterms:modified xsi:type="dcterms:W3CDTF">2022-08-15T14:15:00Z</dcterms:modified>
</cp:coreProperties>
</file>